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64" w:rsidRDefault="00115764">
      <w:pPr>
        <w:rPr>
          <w:b/>
          <w:sz w:val="32"/>
          <w:szCs w:val="32"/>
        </w:rPr>
      </w:pPr>
      <w:r>
        <w:rPr>
          <w:rFonts w:hint="eastAsia"/>
          <w:b/>
          <w:sz w:val="32"/>
          <w:szCs w:val="32"/>
        </w:rPr>
        <w:t>附件</w:t>
      </w:r>
      <w:r w:rsidR="00F84C71">
        <w:rPr>
          <w:rFonts w:hint="eastAsia"/>
          <w:b/>
          <w:sz w:val="32"/>
          <w:szCs w:val="32"/>
        </w:rPr>
        <w:t>4</w:t>
      </w:r>
    </w:p>
    <w:p w:rsidR="00115764" w:rsidRDefault="00115764">
      <w:pPr>
        <w:rPr>
          <w:b/>
          <w:szCs w:val="21"/>
        </w:rPr>
      </w:pPr>
    </w:p>
    <w:p w:rsidR="00115764" w:rsidRPr="00D519B7" w:rsidRDefault="00A259DD">
      <w:pPr>
        <w:jc w:val="center"/>
        <w:rPr>
          <w:b/>
          <w:sz w:val="30"/>
          <w:szCs w:val="30"/>
        </w:rPr>
      </w:pPr>
      <w:r w:rsidRPr="00D519B7">
        <w:rPr>
          <w:rFonts w:hint="eastAsia"/>
          <w:b/>
          <w:sz w:val="30"/>
          <w:szCs w:val="30"/>
        </w:rPr>
        <w:t>大连化物所</w:t>
      </w:r>
      <w:r w:rsidR="00115764" w:rsidRPr="00D519B7">
        <w:rPr>
          <w:rFonts w:hint="eastAsia"/>
          <w:b/>
          <w:sz w:val="30"/>
          <w:szCs w:val="30"/>
        </w:rPr>
        <w:t>拟</w:t>
      </w:r>
      <w:r w:rsidR="00B97A4B">
        <w:rPr>
          <w:rFonts w:hint="eastAsia"/>
          <w:b/>
          <w:sz w:val="30"/>
          <w:szCs w:val="30"/>
        </w:rPr>
        <w:t>申请</w:t>
      </w:r>
      <w:r w:rsidR="00115764" w:rsidRPr="00D519B7">
        <w:rPr>
          <w:rFonts w:hint="eastAsia"/>
          <w:b/>
          <w:sz w:val="30"/>
          <w:szCs w:val="30"/>
        </w:rPr>
        <w:t>2015</w:t>
      </w:r>
      <w:r w:rsidR="00115764" w:rsidRPr="00D519B7">
        <w:rPr>
          <w:rFonts w:hint="eastAsia"/>
          <w:b/>
          <w:sz w:val="30"/>
          <w:szCs w:val="30"/>
        </w:rPr>
        <w:t>年度省科技奖励项目</w:t>
      </w:r>
    </w:p>
    <w:p w:rsidR="00115764" w:rsidRDefault="00115764">
      <w:pPr>
        <w:rPr>
          <w:rFonts w:ascii="黑体" w:eastAsia="黑体"/>
          <w:b/>
          <w:sz w:val="32"/>
          <w:szCs w:val="32"/>
        </w:rPr>
      </w:pPr>
      <w:r>
        <w:rPr>
          <w:rFonts w:ascii="黑体" w:eastAsia="黑体" w:hint="eastAsia"/>
          <w:b/>
          <w:sz w:val="32"/>
          <w:szCs w:val="32"/>
        </w:rPr>
        <w:t>科技进步奖公示: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180"/>
        <w:gridCol w:w="720"/>
        <w:gridCol w:w="360"/>
        <w:gridCol w:w="180"/>
        <w:gridCol w:w="540"/>
        <w:gridCol w:w="540"/>
        <w:gridCol w:w="290"/>
        <w:gridCol w:w="831"/>
        <w:gridCol w:w="139"/>
        <w:gridCol w:w="692"/>
        <w:gridCol w:w="28"/>
        <w:gridCol w:w="803"/>
        <w:gridCol w:w="637"/>
        <w:gridCol w:w="194"/>
        <w:gridCol w:w="706"/>
        <w:gridCol w:w="125"/>
        <w:gridCol w:w="831"/>
      </w:tblGrid>
      <w:tr w:rsidR="00115764" w:rsidRPr="00115764" w:rsidTr="00115764">
        <w:trPr>
          <w:trHeight w:val="607"/>
        </w:trPr>
        <w:tc>
          <w:tcPr>
            <w:tcW w:w="2808" w:type="dxa"/>
            <w:gridSpan w:val="6"/>
            <w:vAlign w:val="center"/>
          </w:tcPr>
          <w:p w:rsidR="00115764" w:rsidRPr="00115764" w:rsidRDefault="00115764" w:rsidP="00115764">
            <w:pPr>
              <w:jc w:val="center"/>
              <w:rPr>
                <w:rFonts w:ascii="宋体" w:hAnsi="宋体"/>
                <w:szCs w:val="21"/>
              </w:rPr>
            </w:pPr>
            <w:r w:rsidRPr="00115764">
              <w:rPr>
                <w:rFonts w:ascii="宋体" w:hAnsi="宋体" w:hint="eastAsia"/>
                <w:szCs w:val="21"/>
              </w:rPr>
              <w:t>项目名称</w:t>
            </w:r>
          </w:p>
        </w:tc>
        <w:tc>
          <w:tcPr>
            <w:tcW w:w="6356" w:type="dxa"/>
            <w:gridSpan w:val="13"/>
            <w:vAlign w:val="center"/>
          </w:tcPr>
          <w:p w:rsidR="00115764" w:rsidRPr="00115764" w:rsidRDefault="00A259DD">
            <w:pPr>
              <w:rPr>
                <w:rFonts w:ascii="宋体" w:hAnsi="宋体"/>
                <w:szCs w:val="21"/>
              </w:rPr>
            </w:pPr>
            <w:r>
              <w:rPr>
                <w:rFonts w:hint="eastAsia"/>
                <w:color w:val="000000"/>
                <w:sz w:val="24"/>
              </w:rPr>
              <w:t>乙醇胺临氢胺化制乙撑胺清洁高效生产技术</w:t>
            </w:r>
          </w:p>
        </w:tc>
      </w:tr>
      <w:tr w:rsidR="00115764" w:rsidRPr="00115764" w:rsidTr="00115764">
        <w:tc>
          <w:tcPr>
            <w:tcW w:w="2808" w:type="dxa"/>
            <w:gridSpan w:val="6"/>
            <w:vAlign w:val="center"/>
          </w:tcPr>
          <w:p w:rsidR="00115764" w:rsidRPr="00115764" w:rsidRDefault="00115764" w:rsidP="00115764">
            <w:pPr>
              <w:jc w:val="center"/>
              <w:rPr>
                <w:rFonts w:ascii="宋体" w:hAnsi="宋体"/>
                <w:szCs w:val="21"/>
              </w:rPr>
            </w:pPr>
            <w:r w:rsidRPr="00115764">
              <w:rPr>
                <w:rFonts w:ascii="宋体" w:hAnsi="宋体" w:hint="eastAsia"/>
                <w:szCs w:val="21"/>
              </w:rPr>
              <w:t>推荐单位</w:t>
            </w:r>
          </w:p>
          <w:p w:rsidR="00115764" w:rsidRPr="00115764" w:rsidRDefault="00115764" w:rsidP="00115764">
            <w:pPr>
              <w:jc w:val="center"/>
              <w:rPr>
                <w:rFonts w:ascii="宋体" w:hAnsi="宋体"/>
                <w:szCs w:val="21"/>
              </w:rPr>
            </w:pPr>
            <w:r w:rsidRPr="00115764">
              <w:rPr>
                <w:rFonts w:ascii="宋体" w:hAnsi="宋体" w:hint="eastAsia"/>
                <w:szCs w:val="21"/>
              </w:rPr>
              <w:t>（推荐专家）</w:t>
            </w:r>
          </w:p>
        </w:tc>
        <w:tc>
          <w:tcPr>
            <w:tcW w:w="6356" w:type="dxa"/>
            <w:gridSpan w:val="13"/>
            <w:vAlign w:val="center"/>
          </w:tcPr>
          <w:p w:rsidR="00115764" w:rsidRPr="00115764" w:rsidRDefault="00A259DD" w:rsidP="00DB74EB">
            <w:pPr>
              <w:rPr>
                <w:rFonts w:ascii="宋体" w:hAnsi="宋体"/>
                <w:szCs w:val="21"/>
              </w:rPr>
            </w:pPr>
            <w:r>
              <w:rPr>
                <w:rFonts w:hint="eastAsia"/>
                <w:szCs w:val="21"/>
              </w:rPr>
              <w:t>中国科学院</w:t>
            </w:r>
            <w:r w:rsidR="00DB74EB">
              <w:rPr>
                <w:rFonts w:hint="eastAsia"/>
                <w:szCs w:val="21"/>
              </w:rPr>
              <w:t>沈阳分院</w:t>
            </w:r>
          </w:p>
        </w:tc>
      </w:tr>
      <w:tr w:rsidR="00F3534F" w:rsidRPr="00115764" w:rsidTr="00115764">
        <w:tc>
          <w:tcPr>
            <w:tcW w:w="2808" w:type="dxa"/>
            <w:gridSpan w:val="6"/>
            <w:vAlign w:val="center"/>
          </w:tcPr>
          <w:p w:rsidR="00F3534F" w:rsidRPr="00115764" w:rsidRDefault="00F3534F" w:rsidP="00F3534F">
            <w:pPr>
              <w:rPr>
                <w:rFonts w:ascii="宋体" w:hAnsi="宋体" w:hint="eastAsia"/>
                <w:szCs w:val="21"/>
              </w:rPr>
            </w:pPr>
            <w:r>
              <w:rPr>
                <w:rFonts w:ascii="宋体" w:hAnsi="宋体" w:hint="eastAsia"/>
                <w:szCs w:val="21"/>
              </w:rPr>
              <w:t>完成单位</w:t>
            </w:r>
          </w:p>
        </w:tc>
        <w:tc>
          <w:tcPr>
            <w:tcW w:w="6356" w:type="dxa"/>
            <w:gridSpan w:val="13"/>
            <w:vAlign w:val="center"/>
          </w:tcPr>
          <w:p w:rsidR="00F3534F" w:rsidRDefault="00F3534F" w:rsidP="00DB74EB">
            <w:pPr>
              <w:rPr>
                <w:rFonts w:hint="eastAsia"/>
                <w:szCs w:val="21"/>
              </w:rPr>
            </w:pPr>
            <w:r>
              <w:rPr>
                <w:rFonts w:hint="eastAsia"/>
                <w:szCs w:val="21"/>
              </w:rPr>
              <w:t>中国科学院大连化学物理研究所</w:t>
            </w:r>
            <w:bookmarkStart w:id="0" w:name="_GoBack"/>
            <w:bookmarkEnd w:id="0"/>
          </w:p>
        </w:tc>
      </w:tr>
      <w:tr w:rsidR="00115764" w:rsidRPr="00115764" w:rsidTr="00115764">
        <w:trPr>
          <w:trHeight w:val="580"/>
        </w:trPr>
        <w:tc>
          <w:tcPr>
            <w:tcW w:w="2808" w:type="dxa"/>
            <w:gridSpan w:val="6"/>
            <w:vAlign w:val="center"/>
          </w:tcPr>
          <w:p w:rsidR="00115764" w:rsidRPr="00115764" w:rsidRDefault="00115764" w:rsidP="00115764">
            <w:pPr>
              <w:jc w:val="center"/>
              <w:rPr>
                <w:rFonts w:ascii="宋体" w:hAnsi="宋体"/>
                <w:szCs w:val="21"/>
              </w:rPr>
            </w:pPr>
            <w:r w:rsidRPr="00115764">
              <w:rPr>
                <w:rFonts w:ascii="宋体" w:hAnsi="宋体" w:hint="eastAsia"/>
                <w:szCs w:val="21"/>
              </w:rPr>
              <w:t>项目简介</w:t>
            </w:r>
          </w:p>
        </w:tc>
        <w:tc>
          <w:tcPr>
            <w:tcW w:w="6356" w:type="dxa"/>
            <w:gridSpan w:val="13"/>
            <w:vAlign w:val="center"/>
          </w:tcPr>
          <w:p w:rsidR="00A259DD" w:rsidRPr="00A259DD" w:rsidRDefault="00BD0318" w:rsidP="00DF5E71">
            <w:pPr>
              <w:rPr>
                <w:rFonts w:ascii="宋体" w:hAnsi="宋体"/>
                <w:szCs w:val="21"/>
              </w:rPr>
            </w:pPr>
            <w:r>
              <w:rPr>
                <w:rFonts w:ascii="宋体" w:hAnsi="宋体" w:hint="eastAsia"/>
                <w:szCs w:val="21"/>
              </w:rPr>
              <w:t xml:space="preserve">    </w:t>
            </w:r>
            <w:r w:rsidR="00A259DD" w:rsidRPr="00A259DD">
              <w:rPr>
                <w:rFonts w:ascii="宋体" w:hAnsi="宋体" w:hint="eastAsia"/>
                <w:szCs w:val="21"/>
              </w:rPr>
              <w:t>该项目属于化学工程中工业催化，为工业化生产项目。</w:t>
            </w:r>
          </w:p>
          <w:p w:rsidR="00A259DD" w:rsidRPr="00A259DD" w:rsidRDefault="00A259DD" w:rsidP="00DF5E71">
            <w:pPr>
              <w:rPr>
                <w:rFonts w:ascii="宋体" w:hAnsi="宋体"/>
                <w:szCs w:val="21"/>
              </w:rPr>
            </w:pPr>
            <w:r>
              <w:rPr>
                <w:rFonts w:ascii="宋体" w:hAnsi="宋体" w:hint="eastAsia"/>
                <w:szCs w:val="21"/>
              </w:rPr>
              <w:t xml:space="preserve"> </w:t>
            </w:r>
            <w:r w:rsidR="00BD0318">
              <w:rPr>
                <w:rFonts w:ascii="宋体" w:hAnsi="宋体" w:hint="eastAsia"/>
                <w:szCs w:val="21"/>
              </w:rPr>
              <w:t xml:space="preserve">   </w:t>
            </w:r>
            <w:r w:rsidRPr="00A259DD">
              <w:rPr>
                <w:rFonts w:ascii="宋体" w:hAnsi="宋体" w:hint="eastAsia"/>
                <w:szCs w:val="21"/>
              </w:rPr>
              <w:t>乙撑胺是重要的有机化工原料，用途十分广泛。我国乙撑胺近年来消费增长速度迅速，主要用于环氧树脂固化剂、农药、医药、染料、化学助剂、橡胶塑料助剂、有机溶剂以及低分子量聚酰胺</w:t>
            </w:r>
            <w:proofErr w:type="gramStart"/>
            <w:r w:rsidRPr="00A259DD">
              <w:rPr>
                <w:rFonts w:ascii="宋体" w:hAnsi="宋体" w:hint="eastAsia"/>
                <w:szCs w:val="21"/>
              </w:rPr>
              <w:t>树酯</w:t>
            </w:r>
            <w:proofErr w:type="gramEnd"/>
            <w:r w:rsidRPr="00A259DD">
              <w:rPr>
                <w:rFonts w:ascii="宋体" w:hAnsi="宋体" w:hint="eastAsia"/>
                <w:szCs w:val="21"/>
              </w:rPr>
              <w:t>等领域。</w:t>
            </w:r>
            <w:r w:rsidRPr="00A259DD">
              <w:rPr>
                <w:rFonts w:ascii="宋体" w:hAnsi="宋体"/>
                <w:szCs w:val="21"/>
              </w:rPr>
              <w:t>乙二胺</w:t>
            </w:r>
            <w:r w:rsidRPr="00A259DD">
              <w:rPr>
                <w:rFonts w:ascii="宋体" w:hAnsi="宋体" w:hint="eastAsia"/>
                <w:szCs w:val="21"/>
              </w:rPr>
              <w:t>是</w:t>
            </w:r>
            <w:r w:rsidRPr="00A259DD">
              <w:rPr>
                <w:rFonts w:ascii="宋体" w:hAnsi="宋体"/>
                <w:szCs w:val="21"/>
              </w:rPr>
              <w:t>市场紧俏的化工原料，在环氧树脂固化剂、农药、高分子聚合物等领域具有广泛的用途。乙二胺</w:t>
            </w:r>
            <w:r w:rsidRPr="00A259DD">
              <w:rPr>
                <w:rFonts w:ascii="宋体" w:hAnsi="宋体" w:hint="eastAsia"/>
                <w:szCs w:val="21"/>
              </w:rPr>
              <w:t>的生产方法</w:t>
            </w:r>
            <w:r w:rsidRPr="00A259DD">
              <w:rPr>
                <w:rFonts w:ascii="宋体" w:hAnsi="宋体"/>
                <w:szCs w:val="21"/>
              </w:rPr>
              <w:t>主要有二氯乙烷法(EDC)</w:t>
            </w:r>
            <w:r w:rsidRPr="00A259DD">
              <w:rPr>
                <w:rFonts w:ascii="宋体" w:hAnsi="宋体" w:hint="eastAsia"/>
                <w:szCs w:val="21"/>
              </w:rPr>
              <w:t>和</w:t>
            </w:r>
            <w:r w:rsidRPr="00A259DD">
              <w:rPr>
                <w:rFonts w:ascii="宋体" w:hAnsi="宋体"/>
                <w:szCs w:val="21"/>
              </w:rPr>
              <w:t>乙醇胺(MEA)法。</w:t>
            </w:r>
            <w:r w:rsidRPr="00A259DD">
              <w:rPr>
                <w:rFonts w:ascii="宋体" w:hAnsi="宋体" w:hint="eastAsia"/>
                <w:szCs w:val="21"/>
              </w:rPr>
              <w:t>目前</w:t>
            </w:r>
            <w:r w:rsidRPr="00A259DD">
              <w:rPr>
                <w:rFonts w:ascii="宋体" w:hAnsi="宋体"/>
                <w:szCs w:val="21"/>
              </w:rPr>
              <w:t>国内</w:t>
            </w:r>
            <w:r w:rsidRPr="00A259DD">
              <w:rPr>
                <w:rFonts w:ascii="宋体" w:hAnsi="宋体" w:hint="eastAsia"/>
                <w:szCs w:val="21"/>
              </w:rPr>
              <w:t>普遍</w:t>
            </w:r>
            <w:r w:rsidRPr="00A259DD">
              <w:rPr>
                <w:rFonts w:ascii="宋体" w:hAnsi="宋体"/>
                <w:szCs w:val="21"/>
              </w:rPr>
              <w:t>采用</w:t>
            </w:r>
            <w:r w:rsidRPr="00A259DD">
              <w:rPr>
                <w:rFonts w:ascii="宋体" w:hAnsi="宋体" w:hint="eastAsia"/>
                <w:szCs w:val="21"/>
              </w:rPr>
              <w:t>的</w:t>
            </w:r>
            <w:r w:rsidRPr="00A259DD">
              <w:rPr>
                <w:rFonts w:ascii="宋体" w:hAnsi="宋体"/>
                <w:szCs w:val="21"/>
              </w:rPr>
              <w:t>EDC法，</w:t>
            </w:r>
            <w:r w:rsidRPr="00A259DD">
              <w:rPr>
                <w:rFonts w:ascii="宋体" w:hAnsi="宋体" w:hint="eastAsia"/>
                <w:szCs w:val="21"/>
              </w:rPr>
              <w:t>副</w:t>
            </w:r>
            <w:r w:rsidRPr="00A259DD">
              <w:rPr>
                <w:rFonts w:ascii="宋体" w:hAnsi="宋体"/>
                <w:szCs w:val="21"/>
              </w:rPr>
              <w:t>产大量的氯化钠，设备腐蚀严重，能耗大，基本上处于停产状态。MEA法国内</w:t>
            </w:r>
            <w:r w:rsidRPr="00A259DD">
              <w:rPr>
                <w:rFonts w:ascii="宋体" w:hAnsi="宋体" w:hint="eastAsia"/>
                <w:szCs w:val="21"/>
              </w:rPr>
              <w:t>2011年前</w:t>
            </w:r>
            <w:r w:rsidRPr="00A259DD">
              <w:rPr>
                <w:rFonts w:ascii="宋体" w:hAnsi="宋体"/>
                <w:szCs w:val="21"/>
              </w:rPr>
              <w:t>一直没有工业化装置。因此，我国乙二胺的消耗量在5</w:t>
            </w:r>
            <w:r w:rsidRPr="00A259DD">
              <w:rPr>
                <w:rFonts w:ascii="宋体" w:hAnsi="宋体" w:hint="eastAsia"/>
                <w:szCs w:val="21"/>
              </w:rPr>
              <w:t>-7</w:t>
            </w:r>
            <w:r w:rsidRPr="00A259DD">
              <w:rPr>
                <w:rFonts w:ascii="宋体" w:hAnsi="宋体"/>
                <w:szCs w:val="21"/>
              </w:rPr>
              <w:t>万吨/年左右，主要依靠进口。</w:t>
            </w:r>
          </w:p>
          <w:p w:rsidR="00A259DD" w:rsidRPr="00A259DD" w:rsidRDefault="00A259DD" w:rsidP="00DF5E71">
            <w:pPr>
              <w:rPr>
                <w:rFonts w:ascii="宋体" w:hAnsi="宋体"/>
                <w:szCs w:val="21"/>
              </w:rPr>
            </w:pPr>
            <w:r w:rsidRPr="00A259DD">
              <w:rPr>
                <w:rFonts w:ascii="宋体" w:hAnsi="宋体" w:hint="eastAsia"/>
                <w:szCs w:val="21"/>
              </w:rPr>
              <w:t xml:space="preserve">  </w:t>
            </w:r>
            <w:r w:rsidR="00BD0318">
              <w:rPr>
                <w:rFonts w:ascii="宋体" w:hAnsi="宋体" w:hint="eastAsia"/>
                <w:szCs w:val="21"/>
              </w:rPr>
              <w:t xml:space="preserve"> </w:t>
            </w:r>
            <w:r w:rsidRPr="00A259DD">
              <w:rPr>
                <w:rFonts w:ascii="宋体" w:hAnsi="宋体" w:hint="eastAsia"/>
                <w:szCs w:val="21"/>
              </w:rPr>
              <w:t xml:space="preserve"> 针对上述乙二</w:t>
            </w:r>
            <w:proofErr w:type="gramStart"/>
            <w:r w:rsidRPr="00A259DD">
              <w:rPr>
                <w:rFonts w:ascii="宋体" w:hAnsi="宋体" w:hint="eastAsia"/>
                <w:szCs w:val="21"/>
              </w:rPr>
              <w:t>胺市场</w:t>
            </w:r>
            <w:proofErr w:type="gramEnd"/>
            <w:r w:rsidRPr="00A259DD">
              <w:rPr>
                <w:rFonts w:ascii="宋体" w:hAnsi="宋体" w:hint="eastAsia"/>
                <w:szCs w:val="21"/>
              </w:rPr>
              <w:t>情况和生产乙二</w:t>
            </w:r>
            <w:proofErr w:type="gramStart"/>
            <w:r w:rsidRPr="00A259DD">
              <w:rPr>
                <w:rFonts w:ascii="宋体" w:hAnsi="宋体" w:hint="eastAsia"/>
                <w:szCs w:val="21"/>
              </w:rPr>
              <w:t>胺原料</w:t>
            </w:r>
            <w:proofErr w:type="gramEnd"/>
            <w:r w:rsidRPr="00A259DD">
              <w:rPr>
                <w:rFonts w:ascii="宋体" w:hAnsi="宋体" w:hint="eastAsia"/>
                <w:szCs w:val="21"/>
              </w:rPr>
              <w:t>和技术的发展状况，中国科学院大连化学物理研究所利用在高压加氢催化技术方面的多年积累，2008年起，开始乙醇胺临氢胺化制乙二胺为主要产品的催化剂及其工艺的研究。</w:t>
            </w:r>
          </w:p>
          <w:p w:rsidR="00A259DD" w:rsidRPr="00A259DD" w:rsidRDefault="00A259DD" w:rsidP="00DF5E71">
            <w:pPr>
              <w:rPr>
                <w:rFonts w:ascii="宋体" w:hAnsi="宋体"/>
                <w:szCs w:val="21"/>
              </w:rPr>
            </w:pPr>
            <w:r>
              <w:rPr>
                <w:rFonts w:ascii="宋体" w:hAnsi="宋体" w:hint="eastAsia"/>
                <w:szCs w:val="21"/>
              </w:rPr>
              <w:t xml:space="preserve">   </w:t>
            </w:r>
            <w:r w:rsidR="00BD0318">
              <w:rPr>
                <w:rFonts w:ascii="宋体" w:hAnsi="宋体" w:hint="eastAsia"/>
                <w:szCs w:val="21"/>
              </w:rPr>
              <w:t xml:space="preserve"> </w:t>
            </w:r>
            <w:r w:rsidRPr="00A259DD">
              <w:rPr>
                <w:rFonts w:ascii="宋体" w:hAnsi="宋体" w:hint="eastAsia"/>
                <w:szCs w:val="21"/>
              </w:rPr>
              <w:t>大连化物所研发的经</w:t>
            </w:r>
            <w:proofErr w:type="gramStart"/>
            <w:r w:rsidRPr="00A259DD">
              <w:rPr>
                <w:rFonts w:ascii="宋体" w:hAnsi="宋体" w:hint="eastAsia"/>
                <w:szCs w:val="21"/>
              </w:rPr>
              <w:t>氨特殊</w:t>
            </w:r>
            <w:proofErr w:type="gramEnd"/>
            <w:r w:rsidRPr="00A259DD">
              <w:rPr>
                <w:rFonts w:ascii="宋体" w:hAnsi="宋体" w:hint="eastAsia"/>
                <w:szCs w:val="21"/>
              </w:rPr>
              <w:t>处理的Al</w:t>
            </w:r>
            <w:r w:rsidRPr="00EA624A">
              <w:rPr>
                <w:rFonts w:ascii="宋体" w:hAnsi="宋体" w:hint="eastAsia"/>
                <w:szCs w:val="21"/>
                <w:vertAlign w:val="subscript"/>
              </w:rPr>
              <w:t>2</w:t>
            </w:r>
            <w:r w:rsidRPr="00A259DD">
              <w:rPr>
                <w:rFonts w:ascii="宋体" w:hAnsi="宋体" w:hint="eastAsia"/>
                <w:szCs w:val="21"/>
              </w:rPr>
              <w:t>O</w:t>
            </w:r>
            <w:r w:rsidRPr="00EA624A">
              <w:rPr>
                <w:rFonts w:ascii="宋体" w:hAnsi="宋体" w:hint="eastAsia"/>
                <w:szCs w:val="21"/>
                <w:vertAlign w:val="subscript"/>
              </w:rPr>
              <w:t>3</w:t>
            </w:r>
            <w:r w:rsidRPr="00A259DD">
              <w:rPr>
                <w:rFonts w:ascii="宋体" w:hAnsi="宋体" w:hint="eastAsia"/>
                <w:szCs w:val="21"/>
              </w:rPr>
              <w:t xml:space="preserve">载体负载Ni-Re基催化剂，能有效降低链状或环状含氮副产物，提高EDA的选择性。大连化物所与大连康宇化工有限公司合作，生产了50立方该催化剂，销售额近5720万元, </w:t>
            </w:r>
            <w:r w:rsidR="00DF5E71">
              <w:rPr>
                <w:rFonts w:ascii="宋体" w:hAnsi="宋体" w:hint="eastAsia"/>
                <w:szCs w:val="21"/>
              </w:rPr>
              <w:t>其中，大连康宇化工有限公司的营业额为</w:t>
            </w:r>
            <w:r w:rsidR="00B25FFF">
              <w:rPr>
                <w:rFonts w:ascii="宋体" w:hAnsi="宋体" w:hint="eastAsia"/>
                <w:szCs w:val="21"/>
              </w:rPr>
              <w:t>4</w:t>
            </w:r>
            <w:r w:rsidR="000F6F98">
              <w:rPr>
                <w:rFonts w:ascii="宋体" w:hAnsi="宋体" w:hint="eastAsia"/>
                <w:szCs w:val="21"/>
              </w:rPr>
              <w:t>36.5</w:t>
            </w:r>
            <w:r w:rsidRPr="00A259DD">
              <w:rPr>
                <w:rFonts w:ascii="宋体" w:hAnsi="宋体" w:hint="eastAsia"/>
                <w:szCs w:val="21"/>
              </w:rPr>
              <w:t>万元。大连化物所还强化了</w:t>
            </w:r>
            <w:proofErr w:type="gramStart"/>
            <w:r w:rsidRPr="00A259DD">
              <w:rPr>
                <w:rFonts w:ascii="宋体" w:hAnsi="宋体" w:hint="eastAsia"/>
                <w:szCs w:val="21"/>
              </w:rPr>
              <w:t>乙醇胺临氢氨化</w:t>
            </w:r>
            <w:proofErr w:type="gramEnd"/>
            <w:r w:rsidRPr="00A259DD">
              <w:rPr>
                <w:rFonts w:ascii="宋体" w:hAnsi="宋体" w:hint="eastAsia"/>
                <w:szCs w:val="21"/>
              </w:rPr>
              <w:t>反应工艺的研究，进行反应产物分离技术研究。大连化物所与山东联盟化工股份有限公司合作，建成了我国自主设计第一套拥有自主知识产权的年产1万吨/年EDA的MEA法乙撑胺工业化装置，本套EDA装置于2011年8月顺利投产，在我国首次由MEA法生产出高品质的乙</w:t>
            </w:r>
            <w:proofErr w:type="gramStart"/>
            <w:r w:rsidRPr="00A259DD">
              <w:rPr>
                <w:rFonts w:ascii="宋体" w:hAnsi="宋体" w:hint="eastAsia"/>
                <w:szCs w:val="21"/>
              </w:rPr>
              <w:t>二胺主产品</w:t>
            </w:r>
            <w:proofErr w:type="gramEnd"/>
            <w:r w:rsidRPr="00A259DD">
              <w:rPr>
                <w:rFonts w:ascii="宋体" w:hAnsi="宋体" w:hint="eastAsia"/>
                <w:szCs w:val="21"/>
              </w:rPr>
              <w:t>，累计所产生的利润额近1亿元。装置近4年的运行的结果还表明，由大连化物所研发的催化剂具有较高的稳定性，预期经再生后寿命可达5年(同类的BASF的催化剂平均寿命为1.5年左右)，主产物乙二胺的选择性高达80%以上，而BASF的选择性在65%左右。</w:t>
            </w:r>
            <w:r w:rsidR="00BD0318" w:rsidRPr="00A259DD">
              <w:rPr>
                <w:rFonts w:ascii="宋体" w:hAnsi="宋体" w:hint="eastAsia"/>
                <w:szCs w:val="21"/>
              </w:rPr>
              <w:t>2015年</w:t>
            </w:r>
            <w:r w:rsidR="00BD0318">
              <w:rPr>
                <w:rFonts w:ascii="宋体" w:hAnsi="宋体" w:hint="eastAsia"/>
                <w:szCs w:val="21"/>
              </w:rPr>
              <w:t>3</w:t>
            </w:r>
            <w:r w:rsidR="00BD0318" w:rsidRPr="00A259DD">
              <w:rPr>
                <w:rFonts w:ascii="宋体" w:hAnsi="宋体" w:hint="eastAsia"/>
                <w:szCs w:val="21"/>
              </w:rPr>
              <w:t>月</w:t>
            </w:r>
            <w:r w:rsidR="00BD0318">
              <w:rPr>
                <w:rFonts w:ascii="宋体" w:hAnsi="宋体" w:hint="eastAsia"/>
                <w:szCs w:val="21"/>
              </w:rPr>
              <w:t>，山东联盟</w:t>
            </w:r>
            <w:r w:rsidR="00BD0318" w:rsidRPr="00A259DD">
              <w:rPr>
                <w:rFonts w:ascii="宋体" w:hAnsi="宋体" w:hint="eastAsia"/>
                <w:szCs w:val="21"/>
              </w:rPr>
              <w:t>新建</w:t>
            </w:r>
            <w:r w:rsidR="00BD0318">
              <w:rPr>
                <w:rFonts w:ascii="宋体" w:hAnsi="宋体" w:hint="eastAsia"/>
                <w:szCs w:val="21"/>
              </w:rPr>
              <w:t>的3</w:t>
            </w:r>
            <w:r w:rsidR="00BD0318" w:rsidRPr="00A259DD">
              <w:rPr>
                <w:rFonts w:ascii="宋体" w:hAnsi="宋体" w:hint="eastAsia"/>
                <w:szCs w:val="21"/>
              </w:rPr>
              <w:t>万吨/</w:t>
            </w:r>
            <w:r w:rsidR="00BD0318">
              <w:rPr>
                <w:rFonts w:ascii="宋体" w:hAnsi="宋体" w:hint="eastAsia"/>
                <w:szCs w:val="21"/>
              </w:rPr>
              <w:t>年的乙撑胺装置</w:t>
            </w:r>
            <w:r w:rsidR="00BD0318" w:rsidRPr="00A259DD">
              <w:rPr>
                <w:rFonts w:ascii="宋体" w:hAnsi="宋体" w:hint="eastAsia"/>
                <w:szCs w:val="21"/>
              </w:rPr>
              <w:t>投料生产</w:t>
            </w:r>
            <w:r w:rsidR="00BD0318">
              <w:rPr>
                <w:rFonts w:ascii="宋体" w:hAnsi="宋体" w:hint="eastAsia"/>
                <w:szCs w:val="21"/>
              </w:rPr>
              <w:t>。</w:t>
            </w:r>
          </w:p>
          <w:p w:rsidR="00A259DD" w:rsidRPr="00A259DD" w:rsidRDefault="00BD0318" w:rsidP="00DF5E71">
            <w:pPr>
              <w:rPr>
                <w:rFonts w:ascii="宋体" w:hAnsi="宋体"/>
                <w:szCs w:val="21"/>
              </w:rPr>
            </w:pPr>
            <w:r>
              <w:rPr>
                <w:rFonts w:ascii="宋体" w:hAnsi="宋体" w:hint="eastAsia"/>
                <w:szCs w:val="21"/>
              </w:rPr>
              <w:t xml:space="preserve">     </w:t>
            </w:r>
            <w:r w:rsidR="00A259DD" w:rsidRPr="00A259DD">
              <w:rPr>
                <w:rFonts w:ascii="宋体" w:hAnsi="宋体" w:hint="eastAsia"/>
                <w:szCs w:val="21"/>
              </w:rPr>
              <w:t>结果表明：(1) 工业化研制生产的催化剂具有很高的活性、选择性和稳定性；(2) 整个生产工艺科学合理，具有先进性； (3) 工业化装置的能耗具有较大的优势；(4)主要产品的质量达到世界领先水平。</w:t>
            </w:r>
          </w:p>
          <w:p w:rsidR="00115764" w:rsidRPr="00A259DD" w:rsidRDefault="00A259DD" w:rsidP="00DF5E71">
            <w:pPr>
              <w:rPr>
                <w:rFonts w:ascii="宋体" w:hAnsi="宋体"/>
                <w:szCs w:val="21"/>
              </w:rPr>
            </w:pPr>
            <w:r>
              <w:rPr>
                <w:rFonts w:ascii="宋体" w:hAnsi="宋体" w:hint="eastAsia"/>
                <w:szCs w:val="21"/>
              </w:rPr>
              <w:t xml:space="preserve">     </w:t>
            </w:r>
            <w:r w:rsidRPr="00A259DD">
              <w:rPr>
                <w:rFonts w:ascii="宋体" w:hAnsi="宋体" w:hint="eastAsia"/>
                <w:szCs w:val="21"/>
              </w:rPr>
              <w:t>EDA装置的工业化成功</w:t>
            </w:r>
            <w:r w:rsidRPr="00A259DD">
              <w:rPr>
                <w:rFonts w:ascii="宋体" w:hAnsi="宋体"/>
                <w:szCs w:val="21"/>
              </w:rPr>
              <w:t>标志着我国已经完全掌握了</w:t>
            </w:r>
            <w:r w:rsidRPr="00A259DD">
              <w:rPr>
                <w:rFonts w:ascii="宋体" w:hAnsi="宋体" w:hint="eastAsia"/>
                <w:szCs w:val="21"/>
              </w:rPr>
              <w:t>国际上先进</w:t>
            </w:r>
            <w:r w:rsidRPr="00A259DD">
              <w:rPr>
                <w:rFonts w:ascii="宋体" w:hAnsi="宋体" w:hint="eastAsia"/>
                <w:szCs w:val="21"/>
              </w:rPr>
              <w:lastRenderedPageBreak/>
              <w:t>清洁的</w:t>
            </w:r>
            <w:r w:rsidRPr="00A259DD">
              <w:rPr>
                <w:rFonts w:ascii="宋体" w:hAnsi="宋体"/>
                <w:szCs w:val="21"/>
              </w:rPr>
              <w:t>MEA法生产EDA的成套技术，并打破了国外公司在该领域的技术垄断</w:t>
            </w:r>
            <w:r w:rsidRPr="00A259DD">
              <w:rPr>
                <w:rFonts w:ascii="宋体" w:hAnsi="宋体" w:hint="eastAsia"/>
                <w:szCs w:val="21"/>
              </w:rPr>
              <w:t>，</w:t>
            </w:r>
            <w:r w:rsidRPr="00A259DD">
              <w:rPr>
                <w:rFonts w:ascii="宋体" w:hAnsi="宋体"/>
                <w:szCs w:val="21"/>
              </w:rPr>
              <w:t>极大地缓解了我国乙二胺、二乙烯三</w:t>
            </w:r>
            <w:proofErr w:type="gramStart"/>
            <w:r w:rsidRPr="00A259DD">
              <w:rPr>
                <w:rFonts w:ascii="宋体" w:hAnsi="宋体"/>
                <w:szCs w:val="21"/>
              </w:rPr>
              <w:t>胺以及</w:t>
            </w:r>
            <w:proofErr w:type="gramEnd"/>
            <w:r w:rsidRPr="00A259DD">
              <w:rPr>
                <w:rFonts w:ascii="宋体" w:hAnsi="宋体"/>
                <w:szCs w:val="21"/>
              </w:rPr>
              <w:t>哌嗪等重要化工原料的供需矛盾，填补了国内技术空白，将为企业创造可观的经济效益，并带来显著的社会效益，对我国加快转变经济发展方式、加快产业结构优化升级、培育战略性新兴产业，走创新驱动、内</w:t>
            </w:r>
            <w:proofErr w:type="gramStart"/>
            <w:r w:rsidRPr="00A259DD">
              <w:rPr>
                <w:rFonts w:ascii="宋体" w:hAnsi="宋体"/>
                <w:szCs w:val="21"/>
              </w:rPr>
              <w:t>生增长</w:t>
            </w:r>
            <w:proofErr w:type="gramEnd"/>
            <w:r w:rsidRPr="00A259DD">
              <w:rPr>
                <w:rFonts w:ascii="宋体" w:hAnsi="宋体"/>
                <w:szCs w:val="21"/>
              </w:rPr>
              <w:t>道路做出重要贡献</w:t>
            </w:r>
            <w:r w:rsidRPr="00A259DD">
              <w:rPr>
                <w:rFonts w:ascii="宋体" w:hAnsi="宋体" w:hint="eastAsia"/>
                <w:szCs w:val="21"/>
              </w:rPr>
              <w:t>。</w:t>
            </w:r>
          </w:p>
        </w:tc>
      </w:tr>
      <w:tr w:rsidR="00115764" w:rsidRPr="00115764" w:rsidTr="00115764">
        <w:tc>
          <w:tcPr>
            <w:tcW w:w="2808" w:type="dxa"/>
            <w:gridSpan w:val="6"/>
            <w:vAlign w:val="center"/>
          </w:tcPr>
          <w:p w:rsidR="00115764" w:rsidRPr="00115764" w:rsidRDefault="00115764" w:rsidP="00115764">
            <w:pPr>
              <w:jc w:val="center"/>
              <w:rPr>
                <w:rFonts w:ascii="宋体" w:hAnsi="宋体"/>
                <w:szCs w:val="21"/>
              </w:rPr>
            </w:pPr>
            <w:r w:rsidRPr="00115764">
              <w:rPr>
                <w:rFonts w:ascii="宋体" w:hAnsi="宋体" w:hint="eastAsia"/>
                <w:szCs w:val="21"/>
              </w:rPr>
              <w:lastRenderedPageBreak/>
              <w:t>完成单位</w:t>
            </w:r>
          </w:p>
          <w:p w:rsidR="00115764" w:rsidRPr="00115764" w:rsidRDefault="00115764" w:rsidP="00115764">
            <w:pPr>
              <w:jc w:val="center"/>
              <w:rPr>
                <w:rFonts w:ascii="宋体" w:hAnsi="宋体"/>
                <w:szCs w:val="21"/>
              </w:rPr>
            </w:pPr>
            <w:r w:rsidRPr="00115764">
              <w:rPr>
                <w:rFonts w:ascii="宋体" w:hAnsi="宋体" w:hint="eastAsia"/>
                <w:szCs w:val="21"/>
              </w:rPr>
              <w:t>及创新推广贡献</w:t>
            </w:r>
          </w:p>
        </w:tc>
        <w:tc>
          <w:tcPr>
            <w:tcW w:w="6356" w:type="dxa"/>
            <w:gridSpan w:val="13"/>
            <w:vAlign w:val="center"/>
          </w:tcPr>
          <w:p w:rsidR="002E2814" w:rsidRDefault="00A259DD">
            <w:pPr>
              <w:rPr>
                <w:sz w:val="24"/>
              </w:rPr>
            </w:pPr>
            <w:r>
              <w:rPr>
                <w:rFonts w:hint="eastAsia"/>
                <w:sz w:val="24"/>
              </w:rPr>
              <w:t>中国科学院大连化学物理研究所，</w:t>
            </w:r>
            <w:r w:rsidR="002E2814">
              <w:rPr>
                <w:rFonts w:hint="eastAsia"/>
                <w:sz w:val="24"/>
              </w:rPr>
              <w:t>催化剂研制、反应工艺的和分离工艺的研究</w:t>
            </w:r>
          </w:p>
          <w:p w:rsidR="002E2814" w:rsidRDefault="00A259DD">
            <w:pPr>
              <w:rPr>
                <w:sz w:val="24"/>
              </w:rPr>
            </w:pPr>
            <w:r>
              <w:rPr>
                <w:rFonts w:hint="eastAsia"/>
                <w:sz w:val="24"/>
              </w:rPr>
              <w:t>山东联盟化工股份有限公司，</w:t>
            </w:r>
            <w:r w:rsidR="002E2814">
              <w:rPr>
                <w:rFonts w:hint="eastAsia"/>
                <w:sz w:val="24"/>
              </w:rPr>
              <w:t>项目的工业化实施</w:t>
            </w:r>
            <w:r w:rsidR="002E2814">
              <w:rPr>
                <w:rFonts w:hint="eastAsia"/>
                <w:sz w:val="24"/>
              </w:rPr>
              <w:t xml:space="preserve"> </w:t>
            </w:r>
          </w:p>
          <w:p w:rsidR="00115764" w:rsidRPr="00115764" w:rsidRDefault="00A259DD">
            <w:pPr>
              <w:rPr>
                <w:rFonts w:ascii="宋体" w:hAnsi="宋体"/>
                <w:szCs w:val="21"/>
              </w:rPr>
            </w:pPr>
            <w:r>
              <w:rPr>
                <w:rFonts w:hint="eastAsia"/>
                <w:sz w:val="24"/>
              </w:rPr>
              <w:t>大连康宇化工有限公司</w:t>
            </w:r>
            <w:r w:rsidR="002E2814">
              <w:rPr>
                <w:rFonts w:hint="eastAsia"/>
                <w:sz w:val="24"/>
              </w:rPr>
              <w:t>，催化剂的工业化生产</w:t>
            </w:r>
          </w:p>
        </w:tc>
      </w:tr>
      <w:tr w:rsidR="00115764" w:rsidRPr="00115764" w:rsidTr="00CB5739">
        <w:trPr>
          <w:trHeight w:hRule="exact" w:val="11947"/>
        </w:trPr>
        <w:tc>
          <w:tcPr>
            <w:tcW w:w="2808" w:type="dxa"/>
            <w:gridSpan w:val="6"/>
            <w:vAlign w:val="center"/>
          </w:tcPr>
          <w:p w:rsidR="00115764" w:rsidRPr="00115764" w:rsidRDefault="00115764" w:rsidP="00115764">
            <w:pPr>
              <w:jc w:val="center"/>
              <w:rPr>
                <w:rFonts w:ascii="宋体" w:hAnsi="宋体"/>
                <w:szCs w:val="21"/>
              </w:rPr>
            </w:pPr>
            <w:r w:rsidRPr="00115764">
              <w:rPr>
                <w:rFonts w:ascii="宋体" w:hAnsi="宋体" w:hint="eastAsia"/>
                <w:szCs w:val="21"/>
              </w:rPr>
              <w:lastRenderedPageBreak/>
              <w:t>推广应用情况</w:t>
            </w:r>
          </w:p>
        </w:tc>
        <w:tc>
          <w:tcPr>
            <w:tcW w:w="6356" w:type="dxa"/>
            <w:gridSpan w:val="13"/>
            <w:vAlign w:val="center"/>
          </w:tcPr>
          <w:p w:rsidR="005C25EA" w:rsidRDefault="00DF5E71" w:rsidP="00DF5E71">
            <w:pPr>
              <w:rPr>
                <w:rFonts w:ascii="宋体" w:hAnsi="宋体"/>
                <w:szCs w:val="21"/>
              </w:rPr>
            </w:pPr>
            <w:r>
              <w:rPr>
                <w:rFonts w:ascii="宋体" w:hAnsi="宋体" w:hint="eastAsia"/>
                <w:szCs w:val="21"/>
              </w:rPr>
              <w:t xml:space="preserve">    </w:t>
            </w:r>
            <w:r w:rsidR="00A259DD" w:rsidRPr="00A259DD">
              <w:rPr>
                <w:rFonts w:ascii="宋体" w:hAnsi="宋体" w:hint="eastAsia"/>
                <w:szCs w:val="21"/>
              </w:rPr>
              <w:t xml:space="preserve">大连化物所与大连康宇化工有限公司合作，生产了50立方该催化剂，销售额近5720万元, </w:t>
            </w:r>
            <w:r>
              <w:rPr>
                <w:rFonts w:ascii="宋体" w:hAnsi="宋体" w:hint="eastAsia"/>
                <w:szCs w:val="21"/>
              </w:rPr>
              <w:t>其中，大连康宇化工有限公司的营业额为</w:t>
            </w:r>
            <w:r w:rsidR="00B25FFF">
              <w:rPr>
                <w:rFonts w:ascii="宋体" w:hAnsi="宋体" w:hint="eastAsia"/>
                <w:szCs w:val="21"/>
              </w:rPr>
              <w:t>4</w:t>
            </w:r>
            <w:r w:rsidR="000F6F98">
              <w:rPr>
                <w:rFonts w:ascii="宋体" w:hAnsi="宋体" w:hint="eastAsia"/>
                <w:szCs w:val="21"/>
              </w:rPr>
              <w:t>36.5</w:t>
            </w:r>
            <w:r w:rsidR="00A259DD" w:rsidRPr="00A259DD">
              <w:rPr>
                <w:rFonts w:ascii="宋体" w:hAnsi="宋体" w:hint="eastAsia"/>
                <w:szCs w:val="21"/>
              </w:rPr>
              <w:t>万元</w:t>
            </w:r>
            <w:r w:rsidR="00B25FFF">
              <w:rPr>
                <w:rFonts w:ascii="宋体" w:hAnsi="宋体" w:hint="eastAsia"/>
                <w:szCs w:val="21"/>
              </w:rPr>
              <w:t>。</w:t>
            </w:r>
          </w:p>
          <w:p w:rsidR="00115764" w:rsidRDefault="005C25EA" w:rsidP="00DF5E71">
            <w:pPr>
              <w:rPr>
                <w:rFonts w:ascii="宋体" w:hAnsi="宋体"/>
                <w:szCs w:val="21"/>
              </w:rPr>
            </w:pPr>
            <w:r>
              <w:rPr>
                <w:rFonts w:ascii="宋体" w:hAnsi="宋体" w:hint="eastAsia"/>
                <w:szCs w:val="21"/>
              </w:rPr>
              <w:t xml:space="preserve">  </w:t>
            </w:r>
            <w:r w:rsidR="00DF5E71">
              <w:rPr>
                <w:rFonts w:ascii="宋体" w:hAnsi="宋体" w:hint="eastAsia"/>
                <w:szCs w:val="21"/>
              </w:rPr>
              <w:t xml:space="preserve"> </w:t>
            </w:r>
            <w:r>
              <w:rPr>
                <w:rFonts w:ascii="宋体" w:hAnsi="宋体" w:hint="eastAsia"/>
                <w:szCs w:val="21"/>
              </w:rPr>
              <w:t xml:space="preserve"> </w:t>
            </w:r>
            <w:r w:rsidR="00A259DD" w:rsidRPr="00A259DD">
              <w:rPr>
                <w:rFonts w:ascii="宋体" w:hAnsi="宋体" w:hint="eastAsia"/>
                <w:szCs w:val="21"/>
              </w:rPr>
              <w:t>大连化物所与山东联盟化工股份有限公司合作，建成了我国自主设计第一套年产1万吨/年EDA的MEA法乙撑胺工业化装置，本套EDA装置于2011年8月顺利投产，</w:t>
            </w:r>
            <w:r w:rsidRPr="00875103">
              <w:rPr>
                <w:rFonts w:ascii="宋体" w:hAnsi="宋体" w:hint="eastAsia"/>
                <w:szCs w:val="21"/>
              </w:rPr>
              <w:t>该装置装填了大连化学物理研究所研发的</w:t>
            </w:r>
            <w:proofErr w:type="gramStart"/>
            <w:r w:rsidRPr="00875103">
              <w:rPr>
                <w:rFonts w:ascii="宋体" w:hAnsi="宋体" w:hint="eastAsia"/>
                <w:szCs w:val="21"/>
              </w:rPr>
              <w:t>乙醇胺临氢氨化</w:t>
            </w:r>
            <w:proofErr w:type="gramEnd"/>
            <w:r w:rsidRPr="00875103">
              <w:rPr>
                <w:rFonts w:ascii="宋体" w:hAnsi="宋体" w:hint="eastAsia"/>
                <w:szCs w:val="21"/>
              </w:rPr>
              <w:t>制乙二胺的催化剂（EDA-805-1），其催化剂装量为17吨，采用工业性原料和高压反应条件，从2011年8</w:t>
            </w:r>
            <w:r>
              <w:rPr>
                <w:rFonts w:ascii="宋体" w:hAnsi="宋体" w:hint="eastAsia"/>
                <w:szCs w:val="21"/>
              </w:rPr>
              <w:t>月至今进行了工业性生产，</w:t>
            </w:r>
            <w:r w:rsidR="00A259DD" w:rsidRPr="00A259DD">
              <w:rPr>
                <w:rFonts w:ascii="宋体" w:hAnsi="宋体" w:hint="eastAsia"/>
                <w:szCs w:val="21"/>
              </w:rPr>
              <w:t>在我国首次由MEA法生产出高品质的乙</w:t>
            </w:r>
            <w:proofErr w:type="gramStart"/>
            <w:r w:rsidR="00A259DD" w:rsidRPr="00A259DD">
              <w:rPr>
                <w:rFonts w:ascii="宋体" w:hAnsi="宋体" w:hint="eastAsia"/>
                <w:szCs w:val="21"/>
              </w:rPr>
              <w:t>二胺主产品</w:t>
            </w:r>
            <w:proofErr w:type="gramEnd"/>
            <w:r w:rsidR="00A259DD" w:rsidRPr="00A259DD">
              <w:rPr>
                <w:rFonts w:ascii="宋体" w:hAnsi="宋体" w:hint="eastAsia"/>
                <w:szCs w:val="21"/>
              </w:rPr>
              <w:t>，累计所产生的利润额近1亿元。预期经再生后寿命可达5年</w:t>
            </w:r>
            <w:r w:rsidR="00A259DD">
              <w:rPr>
                <w:rFonts w:ascii="宋体" w:hAnsi="宋体" w:hint="eastAsia"/>
                <w:szCs w:val="21"/>
              </w:rPr>
              <w:t>。</w:t>
            </w:r>
          </w:p>
          <w:p w:rsidR="00875103" w:rsidRPr="00875103" w:rsidRDefault="00DF5E71" w:rsidP="00DF5E71">
            <w:pPr>
              <w:rPr>
                <w:rFonts w:ascii="宋体" w:hAnsi="宋体"/>
                <w:szCs w:val="21"/>
              </w:rPr>
            </w:pPr>
            <w:r>
              <w:rPr>
                <w:rFonts w:ascii="宋体" w:hAnsi="宋体" w:hint="eastAsia"/>
                <w:szCs w:val="21"/>
              </w:rPr>
              <w:t xml:space="preserve">     </w:t>
            </w:r>
            <w:r w:rsidR="00875103" w:rsidRPr="00875103">
              <w:rPr>
                <w:rFonts w:ascii="宋体" w:hAnsi="宋体" w:hint="eastAsia"/>
                <w:szCs w:val="21"/>
              </w:rPr>
              <w:t>该装置在设计反应条件下，MEA的转化率在42-45％以上，EDA的选择性在80％以上， EDA纯度≧99.6%，DETA 纯度99.0%，PIP纯度99.8%。催化剂的寿命已经超过38个月，蒸汽消耗达到8.27吨/吨乙撑胺，</w:t>
            </w:r>
            <w:r w:rsidR="00875103" w:rsidRPr="00875103">
              <w:rPr>
                <w:rFonts w:ascii="宋体" w:hAnsi="宋体"/>
                <w:szCs w:val="21"/>
              </w:rPr>
              <w:t>单位产品</w:t>
            </w:r>
            <w:proofErr w:type="gramStart"/>
            <w:r w:rsidR="00875103" w:rsidRPr="00875103">
              <w:rPr>
                <w:rFonts w:ascii="宋体" w:hAnsi="宋体"/>
                <w:szCs w:val="21"/>
              </w:rPr>
              <w:t>一</w:t>
            </w:r>
            <w:proofErr w:type="gramEnd"/>
            <w:r w:rsidR="00875103" w:rsidRPr="00875103">
              <w:rPr>
                <w:rFonts w:ascii="宋体" w:hAnsi="宋体"/>
                <w:szCs w:val="21"/>
              </w:rPr>
              <w:t>乙醇胺单耗</w:t>
            </w:r>
            <w:r w:rsidR="00875103" w:rsidRPr="00875103">
              <w:rPr>
                <w:rFonts w:ascii="宋体" w:hAnsi="宋体" w:hint="eastAsia"/>
                <w:szCs w:val="21"/>
              </w:rPr>
              <w:t>为1.11t/t，</w:t>
            </w:r>
            <w:r w:rsidR="00875103" w:rsidRPr="00875103">
              <w:rPr>
                <w:rFonts w:ascii="宋体" w:hAnsi="宋体"/>
                <w:szCs w:val="21"/>
              </w:rPr>
              <w:t>单位产品液氨单耗</w:t>
            </w:r>
            <w:r w:rsidR="00875103" w:rsidRPr="00875103">
              <w:rPr>
                <w:rFonts w:ascii="宋体" w:hAnsi="宋体" w:hint="eastAsia"/>
                <w:szCs w:val="21"/>
              </w:rPr>
              <w:t>为0.23t/t。</w:t>
            </w:r>
          </w:p>
          <w:p w:rsidR="005C25EA" w:rsidRDefault="00DF5E71" w:rsidP="00DF5E71">
            <w:pPr>
              <w:rPr>
                <w:rFonts w:ascii="宋体" w:hAnsi="宋体"/>
                <w:szCs w:val="21"/>
              </w:rPr>
            </w:pPr>
            <w:r>
              <w:rPr>
                <w:rFonts w:ascii="宋体" w:hAnsi="宋体" w:hint="eastAsia"/>
                <w:szCs w:val="21"/>
              </w:rPr>
              <w:t xml:space="preserve">     </w:t>
            </w:r>
            <w:r w:rsidR="00875103" w:rsidRPr="00875103">
              <w:rPr>
                <w:rFonts w:ascii="宋体" w:hAnsi="宋体" w:hint="eastAsia"/>
                <w:szCs w:val="21"/>
              </w:rPr>
              <w:t>万吨级工业性生产连续运行三十九个月的结果表明：</w:t>
            </w:r>
            <w:r w:rsidR="00875103" w:rsidRPr="00875103">
              <w:rPr>
                <w:rFonts w:ascii="宋体" w:hAnsi="宋体"/>
                <w:szCs w:val="21"/>
              </w:rPr>
              <w:t>中国科学院大连化学物理研究所</w:t>
            </w:r>
            <w:r w:rsidR="00875103" w:rsidRPr="00875103">
              <w:rPr>
                <w:rFonts w:ascii="宋体" w:hAnsi="宋体" w:hint="eastAsia"/>
                <w:szCs w:val="21"/>
              </w:rPr>
              <w:t>开发的MEA法生产</w:t>
            </w:r>
            <w:r w:rsidR="00875103" w:rsidRPr="00875103">
              <w:rPr>
                <w:rFonts w:ascii="宋体" w:hAnsi="宋体"/>
                <w:szCs w:val="21"/>
              </w:rPr>
              <w:t>乙</w:t>
            </w:r>
            <w:r w:rsidR="00875103" w:rsidRPr="00875103">
              <w:rPr>
                <w:rFonts w:ascii="宋体" w:hAnsi="宋体" w:hint="eastAsia"/>
                <w:szCs w:val="21"/>
              </w:rPr>
              <w:t>撑</w:t>
            </w:r>
            <w:r w:rsidR="00875103" w:rsidRPr="00875103">
              <w:rPr>
                <w:rFonts w:ascii="宋体" w:hAnsi="宋体"/>
                <w:szCs w:val="21"/>
              </w:rPr>
              <w:t>胺</w:t>
            </w:r>
            <w:r w:rsidR="00875103" w:rsidRPr="00875103">
              <w:rPr>
                <w:rFonts w:ascii="宋体" w:hAnsi="宋体" w:hint="eastAsia"/>
                <w:szCs w:val="21"/>
              </w:rPr>
              <w:t>工艺是</w:t>
            </w:r>
            <w:r w:rsidR="00875103" w:rsidRPr="00875103">
              <w:rPr>
                <w:rFonts w:ascii="宋体" w:hAnsi="宋体"/>
                <w:szCs w:val="21"/>
              </w:rPr>
              <w:t>一种清洁的乙二胺绿色生产技术，不仅污染小，而且能耗大大降低。</w:t>
            </w:r>
            <w:r w:rsidR="00875103" w:rsidRPr="00875103">
              <w:rPr>
                <w:rFonts w:ascii="宋体" w:hAnsi="宋体" w:hint="eastAsia"/>
                <w:szCs w:val="21"/>
              </w:rPr>
              <w:t>该工业化装置工艺科学、合理，运行安全、可靠，具有先进性；催化剂具有很高的活性、选择性和稳定性；主要产品的质量达到世界领先水平。经过3年</w:t>
            </w:r>
            <w:r w:rsidR="000F6F98">
              <w:rPr>
                <w:rFonts w:ascii="宋体" w:hAnsi="宋体" w:hint="eastAsia"/>
                <w:szCs w:val="21"/>
              </w:rPr>
              <w:t>多</w:t>
            </w:r>
            <w:r w:rsidR="00875103" w:rsidRPr="00875103">
              <w:rPr>
                <w:rFonts w:ascii="宋体" w:hAnsi="宋体" w:hint="eastAsia"/>
                <w:szCs w:val="21"/>
              </w:rPr>
              <w:t>的运行和改造，该套装置的产能和产品质量均超过合同指标。</w:t>
            </w:r>
          </w:p>
          <w:p w:rsidR="00875103" w:rsidRPr="00875103" w:rsidRDefault="005C25EA" w:rsidP="00DF5E71">
            <w:pPr>
              <w:rPr>
                <w:rFonts w:ascii="宋体" w:hAnsi="宋体"/>
                <w:szCs w:val="21"/>
              </w:rPr>
            </w:pPr>
            <w:r>
              <w:rPr>
                <w:rFonts w:ascii="宋体" w:hAnsi="宋体" w:hint="eastAsia"/>
                <w:szCs w:val="21"/>
              </w:rPr>
              <w:t xml:space="preserve"> </w:t>
            </w:r>
            <w:r w:rsidR="00DF5E71">
              <w:rPr>
                <w:rFonts w:ascii="宋体" w:hAnsi="宋体" w:hint="eastAsia"/>
                <w:szCs w:val="21"/>
              </w:rPr>
              <w:t xml:space="preserve">    </w:t>
            </w:r>
            <w:r>
              <w:rPr>
                <w:rFonts w:ascii="宋体" w:hAnsi="宋体" w:hint="eastAsia"/>
                <w:szCs w:val="21"/>
              </w:rPr>
              <w:t>在此基础上，山东联盟</w:t>
            </w:r>
            <w:r w:rsidRPr="00A259DD">
              <w:rPr>
                <w:rFonts w:ascii="宋体" w:hAnsi="宋体" w:hint="eastAsia"/>
                <w:szCs w:val="21"/>
              </w:rPr>
              <w:t>新建了</w:t>
            </w:r>
            <w:r>
              <w:rPr>
                <w:rFonts w:ascii="宋体" w:hAnsi="宋体" w:hint="eastAsia"/>
                <w:szCs w:val="21"/>
              </w:rPr>
              <w:t>3</w:t>
            </w:r>
            <w:r w:rsidRPr="00A259DD">
              <w:rPr>
                <w:rFonts w:ascii="宋体" w:hAnsi="宋体" w:hint="eastAsia"/>
                <w:szCs w:val="21"/>
              </w:rPr>
              <w:t>万吨/</w:t>
            </w:r>
            <w:r>
              <w:rPr>
                <w:rFonts w:ascii="宋体" w:hAnsi="宋体" w:hint="eastAsia"/>
                <w:szCs w:val="21"/>
              </w:rPr>
              <w:t>年的乙撑胺装置，</w:t>
            </w:r>
            <w:r w:rsidRPr="00A259DD">
              <w:rPr>
                <w:rFonts w:ascii="宋体" w:hAnsi="宋体" w:hint="eastAsia"/>
                <w:szCs w:val="21"/>
              </w:rPr>
              <w:t>于2015年</w:t>
            </w:r>
            <w:r>
              <w:rPr>
                <w:rFonts w:ascii="宋体" w:hAnsi="宋体" w:hint="eastAsia"/>
                <w:szCs w:val="21"/>
              </w:rPr>
              <w:t>3</w:t>
            </w:r>
            <w:r w:rsidRPr="00A259DD">
              <w:rPr>
                <w:rFonts w:ascii="宋体" w:hAnsi="宋体" w:hint="eastAsia"/>
                <w:szCs w:val="21"/>
              </w:rPr>
              <w:t>月投料生产。</w:t>
            </w:r>
            <w:r w:rsidR="000F6F98">
              <w:rPr>
                <w:rFonts w:ascii="宋体" w:hAnsi="宋体" w:hint="eastAsia"/>
                <w:szCs w:val="21"/>
              </w:rPr>
              <w:t>该套装置的性能优于1万吨/年的装置,尤其是</w:t>
            </w:r>
            <w:r w:rsidR="000F6F98" w:rsidRPr="00875103">
              <w:rPr>
                <w:rFonts w:ascii="宋体" w:hAnsi="宋体" w:hint="eastAsia"/>
                <w:szCs w:val="21"/>
              </w:rPr>
              <w:t>EDA纯度≧99.</w:t>
            </w:r>
            <w:r w:rsidR="000F6F98">
              <w:rPr>
                <w:rFonts w:ascii="宋体" w:hAnsi="宋体" w:hint="eastAsia"/>
                <w:szCs w:val="21"/>
              </w:rPr>
              <w:t>9</w:t>
            </w:r>
            <w:r w:rsidR="000F6F98" w:rsidRPr="00875103">
              <w:rPr>
                <w:rFonts w:ascii="宋体" w:hAnsi="宋体" w:hint="eastAsia"/>
                <w:szCs w:val="21"/>
              </w:rPr>
              <w:t>%，DETA 纯度99.</w:t>
            </w:r>
            <w:r w:rsidR="000F6F98">
              <w:rPr>
                <w:rFonts w:ascii="宋体" w:hAnsi="宋体" w:hint="eastAsia"/>
                <w:szCs w:val="21"/>
              </w:rPr>
              <w:t>5</w:t>
            </w:r>
            <w:r w:rsidR="000F6F98" w:rsidRPr="00875103">
              <w:rPr>
                <w:rFonts w:ascii="宋体" w:hAnsi="宋体" w:hint="eastAsia"/>
                <w:szCs w:val="21"/>
              </w:rPr>
              <w:t>%</w:t>
            </w:r>
            <w:r w:rsidR="000F6F98">
              <w:rPr>
                <w:rFonts w:ascii="宋体" w:hAnsi="宋体" w:hint="eastAsia"/>
                <w:szCs w:val="21"/>
              </w:rPr>
              <w:t>,</w:t>
            </w:r>
            <w:r w:rsidR="000F6F98" w:rsidRPr="00875103">
              <w:rPr>
                <w:rFonts w:ascii="宋体" w:hAnsi="宋体" w:hint="eastAsia"/>
                <w:szCs w:val="21"/>
              </w:rPr>
              <w:t>蒸汽消耗</w:t>
            </w:r>
            <w:r w:rsidR="000F6F98">
              <w:rPr>
                <w:rFonts w:ascii="宋体" w:hAnsi="宋体" w:hint="eastAsia"/>
                <w:szCs w:val="21"/>
              </w:rPr>
              <w:t>降低</w:t>
            </w:r>
            <w:r w:rsidR="000F6F98" w:rsidRPr="00875103">
              <w:rPr>
                <w:rFonts w:ascii="宋体" w:hAnsi="宋体" w:hint="eastAsia"/>
                <w:szCs w:val="21"/>
              </w:rPr>
              <w:t>到</w:t>
            </w:r>
            <w:r w:rsidR="000F6F98">
              <w:rPr>
                <w:rFonts w:ascii="宋体" w:hAnsi="宋体" w:hint="eastAsia"/>
                <w:szCs w:val="21"/>
              </w:rPr>
              <w:t>7.90</w:t>
            </w:r>
            <w:r w:rsidR="000F6F98" w:rsidRPr="00875103">
              <w:rPr>
                <w:rFonts w:ascii="宋体" w:hAnsi="宋体" w:hint="eastAsia"/>
                <w:szCs w:val="21"/>
              </w:rPr>
              <w:t>吨/吨乙撑胺</w:t>
            </w:r>
            <w:r w:rsidR="000F6F98">
              <w:rPr>
                <w:rFonts w:ascii="宋体" w:hAnsi="宋体" w:hint="eastAsia"/>
                <w:szCs w:val="21"/>
              </w:rPr>
              <w:t>,</w:t>
            </w:r>
            <w:r w:rsidR="00076BD6">
              <w:rPr>
                <w:rFonts w:ascii="宋体" w:hAnsi="宋体" w:hint="eastAsia"/>
                <w:szCs w:val="21"/>
              </w:rPr>
              <w:t>得到用户的高度好评。</w:t>
            </w:r>
          </w:p>
          <w:p w:rsidR="00875103" w:rsidRPr="00875103" w:rsidRDefault="00DF5E71" w:rsidP="00CB5739">
            <w:pPr>
              <w:rPr>
                <w:rFonts w:ascii="宋体" w:hAnsi="宋体"/>
                <w:szCs w:val="21"/>
              </w:rPr>
            </w:pPr>
            <w:r>
              <w:rPr>
                <w:rFonts w:ascii="宋体" w:hAnsi="宋体" w:hint="eastAsia"/>
                <w:szCs w:val="21"/>
              </w:rPr>
              <w:t xml:space="preserve">     </w:t>
            </w:r>
            <w:r w:rsidR="00875103" w:rsidRPr="00875103">
              <w:rPr>
                <w:rFonts w:ascii="宋体" w:hAnsi="宋体" w:hint="eastAsia"/>
                <w:szCs w:val="21"/>
              </w:rPr>
              <w:t>MEA法生产</w:t>
            </w:r>
            <w:r w:rsidR="00875103" w:rsidRPr="00875103">
              <w:rPr>
                <w:rFonts w:ascii="宋体" w:hAnsi="宋体"/>
                <w:szCs w:val="21"/>
              </w:rPr>
              <w:t>乙</w:t>
            </w:r>
            <w:r w:rsidR="00875103" w:rsidRPr="00875103">
              <w:rPr>
                <w:rFonts w:ascii="宋体" w:hAnsi="宋体" w:hint="eastAsia"/>
                <w:szCs w:val="21"/>
              </w:rPr>
              <w:t>撑</w:t>
            </w:r>
            <w:r w:rsidR="00875103" w:rsidRPr="00875103">
              <w:rPr>
                <w:rFonts w:ascii="宋体" w:hAnsi="宋体"/>
                <w:szCs w:val="21"/>
              </w:rPr>
              <w:t>胺</w:t>
            </w:r>
            <w:r w:rsidR="00875103" w:rsidRPr="00875103">
              <w:rPr>
                <w:rFonts w:ascii="宋体" w:hAnsi="宋体" w:hint="eastAsia"/>
                <w:szCs w:val="21"/>
              </w:rPr>
              <w:t>的工业化生产，</w:t>
            </w:r>
            <w:r w:rsidR="00875103" w:rsidRPr="00875103">
              <w:rPr>
                <w:rFonts w:ascii="宋体" w:hAnsi="宋体"/>
                <w:szCs w:val="21"/>
              </w:rPr>
              <w:t>打破了国外公司在该领域的技术垄断</w:t>
            </w:r>
            <w:r w:rsidR="00875103" w:rsidRPr="00875103">
              <w:rPr>
                <w:rFonts w:ascii="宋体" w:hAnsi="宋体" w:hint="eastAsia"/>
                <w:szCs w:val="21"/>
              </w:rPr>
              <w:t>，提高了我国</w:t>
            </w:r>
            <w:r w:rsidR="00875103" w:rsidRPr="00875103">
              <w:rPr>
                <w:rFonts w:ascii="宋体" w:hAnsi="宋体"/>
                <w:szCs w:val="21"/>
              </w:rPr>
              <w:t>乙撑胺系列产品</w:t>
            </w:r>
            <w:r w:rsidR="00875103" w:rsidRPr="00875103">
              <w:rPr>
                <w:rFonts w:ascii="宋体" w:hAnsi="宋体" w:hint="eastAsia"/>
                <w:szCs w:val="21"/>
              </w:rPr>
              <w:t>的生产技术水平，</w:t>
            </w:r>
            <w:r w:rsidR="00875103" w:rsidRPr="00875103">
              <w:rPr>
                <w:rFonts w:ascii="宋体" w:hAnsi="宋体"/>
                <w:szCs w:val="21"/>
              </w:rPr>
              <w:t>填补了国内技术空白，</w:t>
            </w:r>
            <w:r w:rsidR="00875103" w:rsidRPr="00875103">
              <w:rPr>
                <w:rFonts w:ascii="宋体" w:hAnsi="宋体" w:hint="eastAsia"/>
                <w:szCs w:val="21"/>
              </w:rPr>
              <w:t>满足了国内市场需求，</w:t>
            </w:r>
            <w:r w:rsidR="00875103" w:rsidRPr="00875103">
              <w:rPr>
                <w:rFonts w:ascii="宋体" w:hAnsi="宋体"/>
                <w:szCs w:val="21"/>
              </w:rPr>
              <w:t>为企业创造可观的经济效益，并带来显著的社会效益</w:t>
            </w:r>
            <w:r w:rsidR="00875103" w:rsidRPr="00875103">
              <w:rPr>
                <w:rFonts w:ascii="宋体" w:hAnsi="宋体" w:hint="eastAsia"/>
                <w:szCs w:val="21"/>
              </w:rPr>
              <w:t>，具有良好的推广前景。</w:t>
            </w:r>
          </w:p>
        </w:tc>
      </w:tr>
      <w:tr w:rsidR="00115764" w:rsidRPr="00115764" w:rsidTr="00115764">
        <w:trPr>
          <w:trHeight w:hRule="exact" w:val="567"/>
        </w:trPr>
        <w:tc>
          <w:tcPr>
            <w:tcW w:w="2808" w:type="dxa"/>
            <w:gridSpan w:val="6"/>
            <w:vAlign w:val="center"/>
          </w:tcPr>
          <w:p w:rsidR="00115764" w:rsidRPr="00115764" w:rsidRDefault="00115764" w:rsidP="00115764">
            <w:pPr>
              <w:jc w:val="center"/>
              <w:rPr>
                <w:rFonts w:ascii="宋体" w:hAnsi="宋体"/>
                <w:szCs w:val="21"/>
              </w:rPr>
            </w:pPr>
            <w:r w:rsidRPr="00115764">
              <w:rPr>
                <w:rFonts w:ascii="宋体" w:hAnsi="宋体" w:hint="eastAsia"/>
                <w:szCs w:val="21"/>
              </w:rPr>
              <w:t>曾获科技奖励情况</w:t>
            </w:r>
          </w:p>
        </w:tc>
        <w:tc>
          <w:tcPr>
            <w:tcW w:w="6356" w:type="dxa"/>
            <w:gridSpan w:val="13"/>
            <w:vAlign w:val="center"/>
          </w:tcPr>
          <w:p w:rsidR="00115764" w:rsidRPr="00115764" w:rsidRDefault="006D1520">
            <w:pPr>
              <w:rPr>
                <w:rFonts w:ascii="宋体" w:hAnsi="宋体"/>
                <w:szCs w:val="21"/>
              </w:rPr>
            </w:pPr>
            <w:r>
              <w:rPr>
                <w:rFonts w:ascii="宋体" w:hAnsi="宋体" w:hint="eastAsia"/>
                <w:szCs w:val="21"/>
              </w:rPr>
              <w:t>无</w:t>
            </w:r>
          </w:p>
        </w:tc>
      </w:tr>
      <w:tr w:rsidR="00115764" w:rsidRPr="00115764" w:rsidTr="00115764">
        <w:trPr>
          <w:trHeight w:hRule="exact" w:val="567"/>
        </w:trPr>
        <w:tc>
          <w:tcPr>
            <w:tcW w:w="9164" w:type="dxa"/>
            <w:gridSpan w:val="19"/>
            <w:vAlign w:val="center"/>
          </w:tcPr>
          <w:p w:rsidR="00115764" w:rsidRPr="00115764" w:rsidRDefault="00115764" w:rsidP="00115764">
            <w:pPr>
              <w:jc w:val="center"/>
              <w:rPr>
                <w:rFonts w:ascii="宋体" w:hAnsi="宋体"/>
                <w:szCs w:val="21"/>
              </w:rPr>
            </w:pPr>
            <w:r w:rsidRPr="00115764">
              <w:rPr>
                <w:rFonts w:ascii="宋体" w:hAnsi="宋体" w:hint="eastAsia"/>
                <w:szCs w:val="21"/>
              </w:rPr>
              <w:t>主要知识产权目录（不超过10件）</w:t>
            </w:r>
          </w:p>
        </w:tc>
      </w:tr>
      <w:tr w:rsidR="00115764" w:rsidRPr="00115764" w:rsidTr="00115764">
        <w:tc>
          <w:tcPr>
            <w:tcW w:w="648"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序号</w:t>
            </w:r>
          </w:p>
        </w:tc>
        <w:tc>
          <w:tcPr>
            <w:tcW w:w="720"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知识产权类别</w:t>
            </w:r>
          </w:p>
        </w:tc>
        <w:tc>
          <w:tcPr>
            <w:tcW w:w="1260" w:type="dxa"/>
            <w:gridSpan w:val="3"/>
            <w:vAlign w:val="center"/>
          </w:tcPr>
          <w:p w:rsidR="00115764" w:rsidRPr="00115764" w:rsidRDefault="00115764" w:rsidP="00115764">
            <w:pPr>
              <w:jc w:val="center"/>
              <w:rPr>
                <w:rFonts w:ascii="宋体" w:hAnsi="宋体"/>
                <w:szCs w:val="21"/>
              </w:rPr>
            </w:pPr>
            <w:r w:rsidRPr="00115764">
              <w:rPr>
                <w:rFonts w:ascii="宋体" w:hAnsi="宋体" w:hint="eastAsia"/>
                <w:szCs w:val="21"/>
              </w:rPr>
              <w:t>知识产权具体名称</w:t>
            </w:r>
          </w:p>
        </w:tc>
        <w:tc>
          <w:tcPr>
            <w:tcW w:w="1260" w:type="dxa"/>
            <w:gridSpan w:val="3"/>
            <w:vAlign w:val="center"/>
          </w:tcPr>
          <w:p w:rsidR="00115764" w:rsidRPr="00115764" w:rsidRDefault="00115764" w:rsidP="00115764">
            <w:pPr>
              <w:jc w:val="center"/>
              <w:rPr>
                <w:rFonts w:ascii="宋体" w:hAnsi="宋体"/>
                <w:szCs w:val="21"/>
              </w:rPr>
            </w:pPr>
            <w:r w:rsidRPr="00115764">
              <w:rPr>
                <w:rFonts w:ascii="宋体" w:hAnsi="宋体" w:hint="eastAsia"/>
                <w:szCs w:val="21"/>
              </w:rPr>
              <w:t>国家</w:t>
            </w:r>
          </w:p>
          <w:p w:rsidR="00115764" w:rsidRPr="00115764" w:rsidRDefault="00115764" w:rsidP="00115764">
            <w:pPr>
              <w:jc w:val="center"/>
              <w:rPr>
                <w:rFonts w:ascii="宋体" w:hAnsi="宋体"/>
                <w:szCs w:val="21"/>
              </w:rPr>
            </w:pPr>
            <w:r w:rsidRPr="00115764">
              <w:rPr>
                <w:rFonts w:ascii="宋体" w:hAnsi="宋体" w:hint="eastAsia"/>
                <w:szCs w:val="21"/>
              </w:rPr>
              <w:t>（地区）</w:t>
            </w:r>
          </w:p>
        </w:tc>
        <w:tc>
          <w:tcPr>
            <w:tcW w:w="1260" w:type="dxa"/>
            <w:gridSpan w:val="3"/>
            <w:vAlign w:val="center"/>
          </w:tcPr>
          <w:p w:rsidR="00115764" w:rsidRPr="00115764" w:rsidRDefault="00115764" w:rsidP="00115764">
            <w:pPr>
              <w:jc w:val="center"/>
              <w:rPr>
                <w:rFonts w:ascii="宋体" w:hAnsi="宋体"/>
                <w:szCs w:val="21"/>
              </w:rPr>
            </w:pPr>
            <w:r w:rsidRPr="00115764">
              <w:rPr>
                <w:rFonts w:ascii="宋体" w:hAnsi="宋体" w:hint="eastAsia"/>
                <w:szCs w:val="21"/>
              </w:rPr>
              <w:t>授权号</w:t>
            </w:r>
          </w:p>
        </w:tc>
        <w:tc>
          <w:tcPr>
            <w:tcW w:w="720" w:type="dxa"/>
            <w:gridSpan w:val="2"/>
            <w:vAlign w:val="center"/>
          </w:tcPr>
          <w:p w:rsidR="00115764" w:rsidRPr="00115764" w:rsidRDefault="00115764" w:rsidP="00115764">
            <w:pPr>
              <w:jc w:val="center"/>
              <w:rPr>
                <w:rFonts w:ascii="宋体" w:hAnsi="宋体"/>
                <w:szCs w:val="21"/>
              </w:rPr>
            </w:pPr>
            <w:r w:rsidRPr="00115764">
              <w:rPr>
                <w:rFonts w:ascii="宋体" w:hAnsi="宋体" w:hint="eastAsia"/>
                <w:szCs w:val="21"/>
              </w:rPr>
              <w:t>授权日期</w:t>
            </w:r>
          </w:p>
        </w:tc>
        <w:tc>
          <w:tcPr>
            <w:tcW w:w="1440" w:type="dxa"/>
            <w:gridSpan w:val="2"/>
            <w:vAlign w:val="center"/>
          </w:tcPr>
          <w:p w:rsidR="00115764" w:rsidRPr="00115764" w:rsidRDefault="00115764" w:rsidP="00115764">
            <w:pPr>
              <w:jc w:val="center"/>
              <w:rPr>
                <w:rFonts w:ascii="宋体" w:hAnsi="宋体"/>
                <w:szCs w:val="21"/>
              </w:rPr>
            </w:pPr>
            <w:r w:rsidRPr="00115764">
              <w:rPr>
                <w:rFonts w:ascii="宋体" w:hAnsi="宋体" w:hint="eastAsia"/>
                <w:szCs w:val="21"/>
              </w:rPr>
              <w:t>证书编号</w:t>
            </w:r>
          </w:p>
        </w:tc>
        <w:tc>
          <w:tcPr>
            <w:tcW w:w="900" w:type="dxa"/>
            <w:gridSpan w:val="2"/>
            <w:vAlign w:val="center"/>
          </w:tcPr>
          <w:p w:rsidR="00115764" w:rsidRPr="00115764" w:rsidRDefault="00115764" w:rsidP="00115764">
            <w:pPr>
              <w:jc w:val="center"/>
              <w:rPr>
                <w:rFonts w:ascii="宋体" w:hAnsi="宋体"/>
                <w:szCs w:val="21"/>
              </w:rPr>
            </w:pPr>
            <w:r w:rsidRPr="00115764">
              <w:rPr>
                <w:rFonts w:ascii="宋体" w:hAnsi="宋体" w:hint="eastAsia"/>
                <w:szCs w:val="21"/>
              </w:rPr>
              <w:t>权利人</w:t>
            </w:r>
          </w:p>
        </w:tc>
        <w:tc>
          <w:tcPr>
            <w:tcW w:w="956" w:type="dxa"/>
            <w:gridSpan w:val="2"/>
            <w:vAlign w:val="center"/>
          </w:tcPr>
          <w:p w:rsidR="00115764" w:rsidRPr="00115764" w:rsidRDefault="00115764" w:rsidP="00115764">
            <w:pPr>
              <w:jc w:val="center"/>
              <w:rPr>
                <w:rFonts w:ascii="宋体" w:hAnsi="宋体"/>
                <w:szCs w:val="21"/>
              </w:rPr>
            </w:pPr>
            <w:r w:rsidRPr="00115764">
              <w:rPr>
                <w:rFonts w:ascii="宋体" w:hAnsi="宋体" w:hint="eastAsia"/>
                <w:szCs w:val="21"/>
              </w:rPr>
              <w:t>发明人</w:t>
            </w:r>
          </w:p>
        </w:tc>
      </w:tr>
      <w:tr w:rsidR="00257D7A" w:rsidRPr="00115764" w:rsidTr="00115764">
        <w:trPr>
          <w:trHeight w:val="671"/>
        </w:trPr>
        <w:tc>
          <w:tcPr>
            <w:tcW w:w="648" w:type="dxa"/>
            <w:vAlign w:val="center"/>
          </w:tcPr>
          <w:p w:rsidR="00257D7A" w:rsidRPr="00115764" w:rsidRDefault="00257D7A" w:rsidP="001A0701">
            <w:pPr>
              <w:jc w:val="center"/>
              <w:rPr>
                <w:rFonts w:ascii="宋体" w:hAnsi="宋体"/>
                <w:szCs w:val="21"/>
              </w:rPr>
            </w:pPr>
            <w:r>
              <w:rPr>
                <w:rFonts w:ascii="宋体" w:hAnsi="宋体" w:hint="eastAsia"/>
                <w:szCs w:val="21"/>
              </w:rPr>
              <w:lastRenderedPageBreak/>
              <w:t>1</w:t>
            </w:r>
          </w:p>
        </w:tc>
        <w:tc>
          <w:tcPr>
            <w:tcW w:w="720" w:type="dxa"/>
            <w:vAlign w:val="center"/>
          </w:tcPr>
          <w:p w:rsidR="00257D7A" w:rsidRPr="00115764" w:rsidRDefault="00257D7A" w:rsidP="001A0701">
            <w:pPr>
              <w:jc w:val="center"/>
              <w:rPr>
                <w:rFonts w:ascii="宋体" w:hAnsi="宋体"/>
                <w:szCs w:val="21"/>
              </w:rPr>
            </w:pPr>
            <w:r>
              <w:rPr>
                <w:rFonts w:ascii="宋体" w:hAnsi="宋体" w:hint="eastAsia"/>
                <w:szCs w:val="21"/>
              </w:rPr>
              <w:t>发明</w:t>
            </w:r>
          </w:p>
        </w:tc>
        <w:tc>
          <w:tcPr>
            <w:tcW w:w="1260" w:type="dxa"/>
            <w:gridSpan w:val="3"/>
            <w:vAlign w:val="center"/>
          </w:tcPr>
          <w:p w:rsidR="00257D7A" w:rsidRPr="00115764" w:rsidRDefault="00257D7A" w:rsidP="00115764">
            <w:pPr>
              <w:jc w:val="center"/>
              <w:rPr>
                <w:rFonts w:ascii="宋体" w:hAnsi="宋体"/>
                <w:szCs w:val="21"/>
              </w:rPr>
            </w:pPr>
            <w:r w:rsidRPr="008C61DE">
              <w:rPr>
                <w:rFonts w:hint="eastAsia"/>
                <w:sz w:val="24"/>
              </w:rPr>
              <w:t>一种在</w:t>
            </w:r>
            <w:proofErr w:type="gramStart"/>
            <w:r w:rsidRPr="008C61DE">
              <w:rPr>
                <w:rFonts w:hint="eastAsia"/>
                <w:sz w:val="24"/>
              </w:rPr>
              <w:t>临氢条件</w:t>
            </w:r>
            <w:proofErr w:type="gramEnd"/>
            <w:r w:rsidRPr="008C61DE">
              <w:rPr>
                <w:rFonts w:hint="eastAsia"/>
                <w:sz w:val="24"/>
              </w:rPr>
              <w:t>下一乙醇胺和氨转化为乙二胺的催化剂</w:t>
            </w:r>
          </w:p>
        </w:tc>
        <w:tc>
          <w:tcPr>
            <w:tcW w:w="1260" w:type="dxa"/>
            <w:gridSpan w:val="3"/>
            <w:vAlign w:val="center"/>
          </w:tcPr>
          <w:p w:rsidR="00257D7A" w:rsidRPr="00115764" w:rsidRDefault="00257D7A" w:rsidP="00115764">
            <w:pPr>
              <w:jc w:val="center"/>
              <w:rPr>
                <w:rFonts w:ascii="宋体" w:hAnsi="宋体"/>
                <w:szCs w:val="21"/>
              </w:rPr>
            </w:pPr>
            <w:r>
              <w:rPr>
                <w:rFonts w:ascii="宋体" w:hAnsi="宋体" w:hint="eastAsia"/>
                <w:szCs w:val="21"/>
              </w:rPr>
              <w:t>中国</w:t>
            </w:r>
          </w:p>
        </w:tc>
        <w:tc>
          <w:tcPr>
            <w:tcW w:w="1260" w:type="dxa"/>
            <w:gridSpan w:val="3"/>
            <w:vAlign w:val="center"/>
          </w:tcPr>
          <w:p w:rsidR="00257D7A" w:rsidRPr="00115764" w:rsidRDefault="00257D7A" w:rsidP="00115764">
            <w:pPr>
              <w:jc w:val="center"/>
              <w:rPr>
                <w:rFonts w:ascii="宋体" w:hAnsi="宋体"/>
                <w:szCs w:val="21"/>
              </w:rPr>
            </w:pPr>
            <w:r>
              <w:rPr>
                <w:rFonts w:hint="eastAsia"/>
                <w:sz w:val="24"/>
              </w:rPr>
              <w:t>ZL</w:t>
            </w:r>
            <w:r w:rsidRPr="008C61DE">
              <w:rPr>
                <w:rFonts w:hint="eastAsia"/>
                <w:sz w:val="24"/>
              </w:rPr>
              <w:t>200910237770.7</w:t>
            </w:r>
          </w:p>
        </w:tc>
        <w:tc>
          <w:tcPr>
            <w:tcW w:w="720" w:type="dxa"/>
            <w:gridSpan w:val="2"/>
            <w:vAlign w:val="center"/>
          </w:tcPr>
          <w:p w:rsidR="00257D7A" w:rsidRPr="00115764" w:rsidRDefault="00257D7A" w:rsidP="00115764">
            <w:pPr>
              <w:jc w:val="center"/>
              <w:rPr>
                <w:rFonts w:ascii="宋体" w:hAnsi="宋体"/>
                <w:szCs w:val="21"/>
              </w:rPr>
            </w:pPr>
            <w:r>
              <w:rPr>
                <w:rFonts w:ascii="宋体" w:hAnsi="宋体" w:hint="eastAsia"/>
                <w:szCs w:val="21"/>
              </w:rPr>
              <w:t>2012-10-30</w:t>
            </w:r>
          </w:p>
        </w:tc>
        <w:tc>
          <w:tcPr>
            <w:tcW w:w="1440" w:type="dxa"/>
            <w:gridSpan w:val="2"/>
            <w:vAlign w:val="center"/>
          </w:tcPr>
          <w:p w:rsidR="00257D7A" w:rsidRPr="00115764" w:rsidRDefault="00257D7A" w:rsidP="00115764">
            <w:pPr>
              <w:jc w:val="center"/>
              <w:rPr>
                <w:rFonts w:ascii="宋体" w:hAnsi="宋体"/>
                <w:szCs w:val="21"/>
              </w:rPr>
            </w:pPr>
            <w:r>
              <w:rPr>
                <w:rFonts w:ascii="宋体" w:hAnsi="宋体" w:hint="eastAsia"/>
                <w:szCs w:val="21"/>
              </w:rPr>
              <w:t>1055177</w:t>
            </w:r>
          </w:p>
        </w:tc>
        <w:tc>
          <w:tcPr>
            <w:tcW w:w="900" w:type="dxa"/>
            <w:gridSpan w:val="2"/>
            <w:vAlign w:val="center"/>
          </w:tcPr>
          <w:p w:rsidR="00257D7A" w:rsidRPr="00115764" w:rsidRDefault="00257D7A" w:rsidP="00115764">
            <w:pPr>
              <w:jc w:val="center"/>
              <w:rPr>
                <w:rFonts w:ascii="宋体" w:hAnsi="宋体"/>
                <w:szCs w:val="21"/>
              </w:rPr>
            </w:pPr>
            <w:r>
              <w:rPr>
                <w:rFonts w:hint="eastAsia"/>
                <w:sz w:val="24"/>
              </w:rPr>
              <w:t>中国科学院大连化学物理研究所</w:t>
            </w:r>
          </w:p>
        </w:tc>
        <w:tc>
          <w:tcPr>
            <w:tcW w:w="956" w:type="dxa"/>
            <w:gridSpan w:val="2"/>
            <w:vAlign w:val="center"/>
          </w:tcPr>
          <w:p w:rsidR="00257D7A" w:rsidRPr="00115764" w:rsidRDefault="00257D7A" w:rsidP="00115764">
            <w:pPr>
              <w:jc w:val="center"/>
              <w:rPr>
                <w:rFonts w:ascii="宋体" w:hAnsi="宋体"/>
                <w:szCs w:val="21"/>
              </w:rPr>
            </w:pPr>
            <w:r>
              <w:rPr>
                <w:rFonts w:ascii="宋体" w:hAnsi="宋体" w:hint="eastAsia"/>
                <w:szCs w:val="21"/>
              </w:rPr>
              <w:t>丁云杰，吕元，严丽，程显波</w:t>
            </w:r>
          </w:p>
        </w:tc>
      </w:tr>
      <w:tr w:rsidR="00257D7A" w:rsidRPr="00115764" w:rsidTr="00115764">
        <w:trPr>
          <w:trHeight w:val="671"/>
        </w:trPr>
        <w:tc>
          <w:tcPr>
            <w:tcW w:w="648" w:type="dxa"/>
            <w:vAlign w:val="center"/>
          </w:tcPr>
          <w:p w:rsidR="00257D7A" w:rsidRPr="00115764" w:rsidRDefault="00257D7A" w:rsidP="00115764">
            <w:pPr>
              <w:jc w:val="center"/>
              <w:rPr>
                <w:rFonts w:ascii="宋体" w:hAnsi="宋体"/>
                <w:szCs w:val="21"/>
              </w:rPr>
            </w:pPr>
            <w:r>
              <w:rPr>
                <w:rFonts w:ascii="宋体" w:hAnsi="宋体" w:hint="eastAsia"/>
                <w:szCs w:val="21"/>
              </w:rPr>
              <w:t>2</w:t>
            </w:r>
          </w:p>
        </w:tc>
        <w:tc>
          <w:tcPr>
            <w:tcW w:w="720" w:type="dxa"/>
            <w:vAlign w:val="center"/>
          </w:tcPr>
          <w:p w:rsidR="00257D7A" w:rsidRPr="00115764" w:rsidRDefault="000B12FF" w:rsidP="00115764">
            <w:pPr>
              <w:jc w:val="center"/>
              <w:rPr>
                <w:rFonts w:ascii="宋体" w:hAnsi="宋体"/>
                <w:szCs w:val="21"/>
              </w:rPr>
            </w:pPr>
            <w:r>
              <w:rPr>
                <w:rFonts w:ascii="宋体" w:hAnsi="宋体" w:hint="eastAsia"/>
                <w:szCs w:val="21"/>
              </w:rPr>
              <w:t>实用新型</w:t>
            </w:r>
          </w:p>
        </w:tc>
        <w:tc>
          <w:tcPr>
            <w:tcW w:w="1260" w:type="dxa"/>
            <w:gridSpan w:val="3"/>
            <w:vAlign w:val="center"/>
          </w:tcPr>
          <w:p w:rsidR="00257D7A" w:rsidRPr="00115764" w:rsidRDefault="000B12FF" w:rsidP="000B12FF">
            <w:pPr>
              <w:rPr>
                <w:rFonts w:ascii="宋体" w:hAnsi="宋体"/>
                <w:szCs w:val="21"/>
              </w:rPr>
            </w:pPr>
            <w:proofErr w:type="gramStart"/>
            <w:r w:rsidRPr="008C61DE">
              <w:rPr>
                <w:sz w:val="24"/>
              </w:rPr>
              <w:t>乙醇胺临氢氨化</w:t>
            </w:r>
            <w:proofErr w:type="gramEnd"/>
            <w:r w:rsidRPr="008C61DE">
              <w:rPr>
                <w:sz w:val="24"/>
              </w:rPr>
              <w:t>制乙二胺的反应器</w:t>
            </w:r>
          </w:p>
        </w:tc>
        <w:tc>
          <w:tcPr>
            <w:tcW w:w="1260" w:type="dxa"/>
            <w:gridSpan w:val="3"/>
            <w:vAlign w:val="center"/>
          </w:tcPr>
          <w:p w:rsidR="00257D7A" w:rsidRPr="00115764" w:rsidRDefault="000B12FF" w:rsidP="00115764">
            <w:pPr>
              <w:jc w:val="center"/>
              <w:rPr>
                <w:rFonts w:ascii="宋体" w:hAnsi="宋体"/>
                <w:szCs w:val="21"/>
              </w:rPr>
            </w:pPr>
            <w:r>
              <w:rPr>
                <w:rFonts w:ascii="宋体" w:hAnsi="宋体" w:hint="eastAsia"/>
                <w:szCs w:val="21"/>
              </w:rPr>
              <w:t>中国</w:t>
            </w:r>
          </w:p>
        </w:tc>
        <w:tc>
          <w:tcPr>
            <w:tcW w:w="1260" w:type="dxa"/>
            <w:gridSpan w:val="3"/>
            <w:vAlign w:val="center"/>
          </w:tcPr>
          <w:p w:rsidR="00257D7A" w:rsidRPr="00115764" w:rsidRDefault="000B12FF" w:rsidP="00115764">
            <w:pPr>
              <w:jc w:val="center"/>
              <w:rPr>
                <w:rFonts w:ascii="宋体" w:hAnsi="宋体"/>
                <w:szCs w:val="21"/>
              </w:rPr>
            </w:pPr>
            <w:r>
              <w:rPr>
                <w:rFonts w:hint="eastAsia"/>
                <w:sz w:val="24"/>
              </w:rPr>
              <w:t>ZL</w:t>
            </w:r>
            <w:r w:rsidRPr="008C61DE">
              <w:rPr>
                <w:sz w:val="24"/>
              </w:rPr>
              <w:t>201120416971.6</w:t>
            </w:r>
          </w:p>
        </w:tc>
        <w:tc>
          <w:tcPr>
            <w:tcW w:w="720" w:type="dxa"/>
            <w:gridSpan w:val="2"/>
            <w:vAlign w:val="center"/>
          </w:tcPr>
          <w:p w:rsidR="00257D7A" w:rsidRPr="00115764" w:rsidRDefault="000B12FF" w:rsidP="00115764">
            <w:pPr>
              <w:jc w:val="center"/>
              <w:rPr>
                <w:rFonts w:ascii="宋体" w:hAnsi="宋体"/>
                <w:szCs w:val="21"/>
              </w:rPr>
            </w:pPr>
            <w:r>
              <w:rPr>
                <w:rFonts w:ascii="宋体" w:hAnsi="宋体" w:hint="eastAsia"/>
                <w:szCs w:val="21"/>
              </w:rPr>
              <w:t>2012-12-12</w:t>
            </w:r>
          </w:p>
        </w:tc>
        <w:tc>
          <w:tcPr>
            <w:tcW w:w="1440" w:type="dxa"/>
            <w:gridSpan w:val="2"/>
            <w:vAlign w:val="center"/>
          </w:tcPr>
          <w:p w:rsidR="00257D7A" w:rsidRPr="00115764" w:rsidRDefault="000B12FF" w:rsidP="00115764">
            <w:pPr>
              <w:jc w:val="center"/>
              <w:rPr>
                <w:rFonts w:ascii="宋体" w:hAnsi="宋体"/>
                <w:szCs w:val="21"/>
              </w:rPr>
            </w:pPr>
            <w:r>
              <w:rPr>
                <w:rFonts w:ascii="宋体" w:hAnsi="宋体" w:hint="eastAsia"/>
                <w:szCs w:val="21"/>
              </w:rPr>
              <w:t>2571239</w:t>
            </w:r>
          </w:p>
        </w:tc>
        <w:tc>
          <w:tcPr>
            <w:tcW w:w="900" w:type="dxa"/>
            <w:gridSpan w:val="2"/>
            <w:vAlign w:val="center"/>
          </w:tcPr>
          <w:p w:rsidR="00257D7A" w:rsidRPr="00115764" w:rsidRDefault="000B12FF" w:rsidP="00115764">
            <w:pPr>
              <w:jc w:val="center"/>
              <w:rPr>
                <w:rFonts w:ascii="宋体" w:hAnsi="宋体"/>
                <w:szCs w:val="21"/>
              </w:rPr>
            </w:pPr>
            <w:r>
              <w:rPr>
                <w:rFonts w:hint="eastAsia"/>
                <w:sz w:val="24"/>
              </w:rPr>
              <w:t>中国科学院大连化学物理研究所</w:t>
            </w:r>
          </w:p>
        </w:tc>
        <w:tc>
          <w:tcPr>
            <w:tcW w:w="956" w:type="dxa"/>
            <w:gridSpan w:val="2"/>
            <w:vAlign w:val="center"/>
          </w:tcPr>
          <w:p w:rsidR="00257D7A" w:rsidRPr="00115764" w:rsidRDefault="000B12FF" w:rsidP="00115764">
            <w:pPr>
              <w:jc w:val="center"/>
              <w:rPr>
                <w:rFonts w:ascii="宋体" w:hAnsi="宋体"/>
                <w:szCs w:val="21"/>
              </w:rPr>
            </w:pPr>
            <w:r>
              <w:rPr>
                <w:rFonts w:ascii="宋体" w:hAnsi="宋体" w:hint="eastAsia"/>
                <w:szCs w:val="21"/>
              </w:rPr>
              <w:t>陈曙光，安丽华，丁云杰</w:t>
            </w:r>
          </w:p>
        </w:tc>
      </w:tr>
      <w:tr w:rsidR="00257D7A" w:rsidRPr="00115764" w:rsidTr="00115764">
        <w:trPr>
          <w:trHeight w:val="671"/>
        </w:trPr>
        <w:tc>
          <w:tcPr>
            <w:tcW w:w="648" w:type="dxa"/>
            <w:vAlign w:val="center"/>
          </w:tcPr>
          <w:p w:rsidR="00257D7A" w:rsidRPr="00115764" w:rsidRDefault="000B12FF" w:rsidP="00115764">
            <w:pPr>
              <w:jc w:val="center"/>
              <w:rPr>
                <w:rFonts w:ascii="宋体" w:hAnsi="宋体"/>
                <w:szCs w:val="21"/>
              </w:rPr>
            </w:pPr>
            <w:r>
              <w:rPr>
                <w:rFonts w:ascii="宋体" w:hAnsi="宋体" w:hint="eastAsia"/>
                <w:szCs w:val="21"/>
              </w:rPr>
              <w:t>3</w:t>
            </w:r>
          </w:p>
        </w:tc>
        <w:tc>
          <w:tcPr>
            <w:tcW w:w="720" w:type="dxa"/>
            <w:vAlign w:val="center"/>
          </w:tcPr>
          <w:p w:rsidR="00257D7A" w:rsidRPr="00115764" w:rsidRDefault="00084C98" w:rsidP="00115764">
            <w:pPr>
              <w:jc w:val="center"/>
              <w:rPr>
                <w:rFonts w:ascii="宋体" w:hAnsi="宋体"/>
                <w:szCs w:val="21"/>
              </w:rPr>
            </w:pPr>
            <w:r>
              <w:rPr>
                <w:rFonts w:ascii="宋体" w:hAnsi="宋体" w:hint="eastAsia"/>
                <w:szCs w:val="21"/>
              </w:rPr>
              <w:t>发明</w:t>
            </w:r>
          </w:p>
        </w:tc>
        <w:tc>
          <w:tcPr>
            <w:tcW w:w="1260" w:type="dxa"/>
            <w:gridSpan w:val="3"/>
            <w:vAlign w:val="center"/>
          </w:tcPr>
          <w:p w:rsidR="00257D7A" w:rsidRPr="00115764" w:rsidRDefault="00084C98" w:rsidP="00115764">
            <w:pPr>
              <w:jc w:val="center"/>
              <w:rPr>
                <w:rFonts w:ascii="宋体" w:hAnsi="宋体"/>
                <w:szCs w:val="21"/>
              </w:rPr>
            </w:pPr>
            <w:proofErr w:type="gramStart"/>
            <w:r w:rsidRPr="008C61DE">
              <w:rPr>
                <w:sz w:val="24"/>
              </w:rPr>
              <w:t>乙醇胺临氢氨化</w:t>
            </w:r>
            <w:proofErr w:type="gramEnd"/>
            <w:r w:rsidRPr="008C61DE">
              <w:rPr>
                <w:sz w:val="24"/>
              </w:rPr>
              <w:t>制乙二胺的反应器和应用方法</w:t>
            </w:r>
          </w:p>
        </w:tc>
        <w:tc>
          <w:tcPr>
            <w:tcW w:w="1260" w:type="dxa"/>
            <w:gridSpan w:val="3"/>
            <w:vAlign w:val="center"/>
          </w:tcPr>
          <w:p w:rsidR="00257D7A" w:rsidRPr="00115764" w:rsidRDefault="00084C98" w:rsidP="00115764">
            <w:pPr>
              <w:jc w:val="center"/>
              <w:rPr>
                <w:rFonts w:ascii="宋体" w:hAnsi="宋体"/>
                <w:szCs w:val="21"/>
              </w:rPr>
            </w:pPr>
            <w:r>
              <w:rPr>
                <w:rFonts w:ascii="宋体" w:hAnsi="宋体" w:hint="eastAsia"/>
                <w:szCs w:val="21"/>
              </w:rPr>
              <w:t>中国</w:t>
            </w:r>
          </w:p>
        </w:tc>
        <w:tc>
          <w:tcPr>
            <w:tcW w:w="1260" w:type="dxa"/>
            <w:gridSpan w:val="3"/>
            <w:vAlign w:val="center"/>
          </w:tcPr>
          <w:p w:rsidR="00257D7A" w:rsidRPr="00115764" w:rsidRDefault="00084C98" w:rsidP="00115764">
            <w:pPr>
              <w:jc w:val="center"/>
              <w:rPr>
                <w:rFonts w:ascii="宋体" w:hAnsi="宋体"/>
                <w:szCs w:val="21"/>
              </w:rPr>
            </w:pPr>
            <w:r>
              <w:rPr>
                <w:rFonts w:hint="eastAsia"/>
                <w:sz w:val="24"/>
              </w:rPr>
              <w:t>ZL</w:t>
            </w:r>
            <w:r w:rsidRPr="008C61DE">
              <w:rPr>
                <w:sz w:val="24"/>
              </w:rPr>
              <w:t>201110331965.5</w:t>
            </w:r>
          </w:p>
        </w:tc>
        <w:tc>
          <w:tcPr>
            <w:tcW w:w="720" w:type="dxa"/>
            <w:gridSpan w:val="2"/>
            <w:vAlign w:val="center"/>
          </w:tcPr>
          <w:p w:rsidR="00257D7A" w:rsidRPr="00115764" w:rsidRDefault="00084C98" w:rsidP="00115764">
            <w:pPr>
              <w:jc w:val="center"/>
              <w:rPr>
                <w:rFonts w:ascii="宋体" w:hAnsi="宋体"/>
                <w:szCs w:val="21"/>
              </w:rPr>
            </w:pPr>
            <w:r>
              <w:rPr>
                <w:rFonts w:ascii="宋体" w:hAnsi="宋体" w:hint="eastAsia"/>
                <w:szCs w:val="21"/>
              </w:rPr>
              <w:t>2014-9-17</w:t>
            </w:r>
          </w:p>
        </w:tc>
        <w:tc>
          <w:tcPr>
            <w:tcW w:w="1440" w:type="dxa"/>
            <w:gridSpan w:val="2"/>
            <w:vAlign w:val="center"/>
          </w:tcPr>
          <w:p w:rsidR="00257D7A" w:rsidRPr="00115764" w:rsidRDefault="000D3E84" w:rsidP="00115764">
            <w:pPr>
              <w:jc w:val="center"/>
              <w:rPr>
                <w:rFonts w:ascii="宋体" w:hAnsi="宋体"/>
                <w:szCs w:val="21"/>
              </w:rPr>
            </w:pPr>
            <w:r>
              <w:rPr>
                <w:rFonts w:ascii="宋体" w:hAnsi="宋体" w:hint="eastAsia"/>
                <w:szCs w:val="21"/>
              </w:rPr>
              <w:t>1484352</w:t>
            </w:r>
          </w:p>
        </w:tc>
        <w:tc>
          <w:tcPr>
            <w:tcW w:w="900" w:type="dxa"/>
            <w:gridSpan w:val="2"/>
            <w:vAlign w:val="center"/>
          </w:tcPr>
          <w:p w:rsidR="00257D7A" w:rsidRPr="00115764" w:rsidRDefault="00084C98" w:rsidP="00115764">
            <w:pPr>
              <w:jc w:val="center"/>
              <w:rPr>
                <w:rFonts w:ascii="宋体" w:hAnsi="宋体"/>
                <w:szCs w:val="21"/>
              </w:rPr>
            </w:pPr>
            <w:r>
              <w:rPr>
                <w:rFonts w:hint="eastAsia"/>
                <w:sz w:val="24"/>
              </w:rPr>
              <w:t>中国科学院大连化学物理研究所</w:t>
            </w:r>
          </w:p>
        </w:tc>
        <w:tc>
          <w:tcPr>
            <w:tcW w:w="956" w:type="dxa"/>
            <w:gridSpan w:val="2"/>
            <w:vAlign w:val="center"/>
          </w:tcPr>
          <w:p w:rsidR="00257D7A" w:rsidRPr="00115764" w:rsidRDefault="00084C98" w:rsidP="00115764">
            <w:pPr>
              <w:jc w:val="center"/>
              <w:rPr>
                <w:rFonts w:ascii="宋体" w:hAnsi="宋体"/>
                <w:szCs w:val="21"/>
              </w:rPr>
            </w:pPr>
            <w:r>
              <w:rPr>
                <w:rFonts w:ascii="宋体" w:hAnsi="宋体" w:hint="eastAsia"/>
                <w:szCs w:val="21"/>
              </w:rPr>
              <w:t>陈曙光，安丽华，丁云杰</w:t>
            </w:r>
          </w:p>
        </w:tc>
      </w:tr>
      <w:tr w:rsidR="00257D7A" w:rsidRPr="00115764" w:rsidTr="00115764">
        <w:trPr>
          <w:trHeight w:val="671"/>
        </w:trPr>
        <w:tc>
          <w:tcPr>
            <w:tcW w:w="648" w:type="dxa"/>
            <w:vAlign w:val="center"/>
          </w:tcPr>
          <w:p w:rsidR="00257D7A" w:rsidRPr="00115764" w:rsidRDefault="00084C98" w:rsidP="00115764">
            <w:pPr>
              <w:jc w:val="center"/>
              <w:rPr>
                <w:rFonts w:ascii="宋体" w:hAnsi="宋体"/>
                <w:szCs w:val="21"/>
              </w:rPr>
            </w:pPr>
            <w:r>
              <w:rPr>
                <w:rFonts w:ascii="宋体" w:hAnsi="宋体" w:hint="eastAsia"/>
                <w:szCs w:val="21"/>
              </w:rPr>
              <w:t>4</w:t>
            </w:r>
          </w:p>
        </w:tc>
        <w:tc>
          <w:tcPr>
            <w:tcW w:w="720" w:type="dxa"/>
            <w:vAlign w:val="center"/>
          </w:tcPr>
          <w:p w:rsidR="00257D7A" w:rsidRPr="00115764" w:rsidRDefault="00084C98" w:rsidP="00115764">
            <w:pPr>
              <w:jc w:val="center"/>
              <w:rPr>
                <w:rFonts w:ascii="宋体" w:hAnsi="宋体"/>
                <w:szCs w:val="21"/>
              </w:rPr>
            </w:pPr>
            <w:r>
              <w:rPr>
                <w:rFonts w:ascii="宋体" w:hAnsi="宋体" w:hint="eastAsia"/>
                <w:szCs w:val="21"/>
              </w:rPr>
              <w:t>发明</w:t>
            </w:r>
          </w:p>
        </w:tc>
        <w:tc>
          <w:tcPr>
            <w:tcW w:w="1260" w:type="dxa"/>
            <w:gridSpan w:val="3"/>
            <w:vAlign w:val="center"/>
          </w:tcPr>
          <w:p w:rsidR="00257D7A" w:rsidRPr="00115764" w:rsidRDefault="00084C98" w:rsidP="00115764">
            <w:pPr>
              <w:jc w:val="center"/>
              <w:rPr>
                <w:rFonts w:ascii="宋体" w:hAnsi="宋体"/>
                <w:szCs w:val="21"/>
              </w:rPr>
            </w:pPr>
            <w:r w:rsidRPr="008C61DE">
              <w:rPr>
                <w:sz w:val="24"/>
              </w:rPr>
              <w:t>一种用于合成乙撑胺的催化剂及制备乙撑胺的方法</w:t>
            </w:r>
          </w:p>
        </w:tc>
        <w:tc>
          <w:tcPr>
            <w:tcW w:w="1260" w:type="dxa"/>
            <w:gridSpan w:val="3"/>
            <w:vAlign w:val="center"/>
          </w:tcPr>
          <w:p w:rsidR="00257D7A" w:rsidRPr="00115764" w:rsidRDefault="00084C98" w:rsidP="00115764">
            <w:pPr>
              <w:jc w:val="center"/>
              <w:rPr>
                <w:rFonts w:ascii="宋体" w:hAnsi="宋体"/>
                <w:szCs w:val="21"/>
              </w:rPr>
            </w:pPr>
            <w:r>
              <w:rPr>
                <w:rFonts w:ascii="宋体" w:hAnsi="宋体" w:hint="eastAsia"/>
                <w:szCs w:val="21"/>
              </w:rPr>
              <w:t>中国</w:t>
            </w:r>
          </w:p>
        </w:tc>
        <w:tc>
          <w:tcPr>
            <w:tcW w:w="1260" w:type="dxa"/>
            <w:gridSpan w:val="3"/>
            <w:vAlign w:val="center"/>
          </w:tcPr>
          <w:p w:rsidR="00257D7A" w:rsidRPr="00115764" w:rsidRDefault="00A82089" w:rsidP="00115764">
            <w:pPr>
              <w:jc w:val="center"/>
              <w:rPr>
                <w:rFonts w:ascii="宋体" w:hAnsi="宋体"/>
                <w:szCs w:val="21"/>
              </w:rPr>
            </w:pPr>
            <w:r>
              <w:rPr>
                <w:rFonts w:hint="eastAsia"/>
                <w:sz w:val="24"/>
              </w:rPr>
              <w:t>ZL</w:t>
            </w:r>
            <w:r w:rsidR="00084C98" w:rsidRPr="008C61DE">
              <w:rPr>
                <w:sz w:val="24"/>
              </w:rPr>
              <w:t>201210108743.1</w:t>
            </w:r>
          </w:p>
        </w:tc>
        <w:tc>
          <w:tcPr>
            <w:tcW w:w="720" w:type="dxa"/>
            <w:gridSpan w:val="2"/>
            <w:vAlign w:val="center"/>
          </w:tcPr>
          <w:p w:rsidR="00257D7A" w:rsidRPr="00115764" w:rsidRDefault="000D3E84" w:rsidP="00115764">
            <w:pPr>
              <w:jc w:val="center"/>
              <w:rPr>
                <w:rFonts w:ascii="宋体" w:hAnsi="宋体"/>
                <w:szCs w:val="21"/>
              </w:rPr>
            </w:pPr>
            <w:r>
              <w:rPr>
                <w:rFonts w:ascii="宋体" w:hAnsi="宋体" w:hint="eastAsia"/>
                <w:szCs w:val="21"/>
              </w:rPr>
              <w:t>2013-10-30</w:t>
            </w:r>
          </w:p>
        </w:tc>
        <w:tc>
          <w:tcPr>
            <w:tcW w:w="1440" w:type="dxa"/>
            <w:gridSpan w:val="2"/>
            <w:vAlign w:val="center"/>
          </w:tcPr>
          <w:p w:rsidR="00257D7A" w:rsidRPr="00115764" w:rsidRDefault="000D3E84" w:rsidP="00115764">
            <w:pPr>
              <w:jc w:val="center"/>
              <w:rPr>
                <w:rFonts w:ascii="宋体" w:hAnsi="宋体"/>
                <w:szCs w:val="21"/>
              </w:rPr>
            </w:pPr>
            <w:r>
              <w:rPr>
                <w:rFonts w:ascii="宋体" w:hAnsi="宋体" w:hint="eastAsia"/>
                <w:szCs w:val="21"/>
              </w:rPr>
              <w:t>1293999</w:t>
            </w:r>
          </w:p>
        </w:tc>
        <w:tc>
          <w:tcPr>
            <w:tcW w:w="900" w:type="dxa"/>
            <w:gridSpan w:val="2"/>
            <w:vAlign w:val="center"/>
          </w:tcPr>
          <w:p w:rsidR="00257D7A" w:rsidRPr="00115764" w:rsidRDefault="000D3E84" w:rsidP="00115764">
            <w:pPr>
              <w:jc w:val="center"/>
              <w:rPr>
                <w:rFonts w:ascii="宋体" w:hAnsi="宋体"/>
                <w:szCs w:val="21"/>
              </w:rPr>
            </w:pPr>
            <w:r>
              <w:rPr>
                <w:rFonts w:hint="eastAsia"/>
                <w:sz w:val="24"/>
              </w:rPr>
              <w:t>中国科学院大连化学物理研究所</w:t>
            </w:r>
          </w:p>
        </w:tc>
        <w:tc>
          <w:tcPr>
            <w:tcW w:w="956" w:type="dxa"/>
            <w:gridSpan w:val="2"/>
            <w:vAlign w:val="center"/>
          </w:tcPr>
          <w:p w:rsidR="00257D7A" w:rsidRPr="00115764" w:rsidRDefault="000D3E84" w:rsidP="000D3E84">
            <w:pPr>
              <w:jc w:val="center"/>
              <w:rPr>
                <w:rFonts w:ascii="宋体" w:hAnsi="宋体"/>
                <w:szCs w:val="21"/>
              </w:rPr>
            </w:pPr>
            <w:r>
              <w:rPr>
                <w:rFonts w:ascii="宋体" w:hAnsi="宋体" w:hint="eastAsia"/>
                <w:szCs w:val="21"/>
              </w:rPr>
              <w:t>严丽，丁云杰，吕元，程显波，马立新</w:t>
            </w:r>
          </w:p>
        </w:tc>
      </w:tr>
      <w:tr w:rsidR="00257D7A" w:rsidRPr="00115764" w:rsidTr="00115764">
        <w:trPr>
          <w:trHeight w:val="671"/>
        </w:trPr>
        <w:tc>
          <w:tcPr>
            <w:tcW w:w="648" w:type="dxa"/>
            <w:vAlign w:val="center"/>
          </w:tcPr>
          <w:p w:rsidR="00257D7A" w:rsidRPr="00115764" w:rsidRDefault="00A82089" w:rsidP="00115764">
            <w:pPr>
              <w:jc w:val="center"/>
              <w:rPr>
                <w:rFonts w:ascii="宋体" w:hAnsi="宋体"/>
                <w:szCs w:val="21"/>
              </w:rPr>
            </w:pPr>
            <w:r>
              <w:rPr>
                <w:rFonts w:ascii="宋体" w:hAnsi="宋体" w:hint="eastAsia"/>
                <w:szCs w:val="21"/>
              </w:rPr>
              <w:t>5</w:t>
            </w:r>
          </w:p>
        </w:tc>
        <w:tc>
          <w:tcPr>
            <w:tcW w:w="720" w:type="dxa"/>
            <w:vAlign w:val="center"/>
          </w:tcPr>
          <w:p w:rsidR="00257D7A" w:rsidRPr="00115764" w:rsidRDefault="00A82089" w:rsidP="00115764">
            <w:pPr>
              <w:jc w:val="center"/>
              <w:rPr>
                <w:rFonts w:ascii="宋体" w:hAnsi="宋体"/>
                <w:szCs w:val="21"/>
              </w:rPr>
            </w:pPr>
            <w:r>
              <w:rPr>
                <w:rFonts w:ascii="宋体" w:hAnsi="宋体" w:hint="eastAsia"/>
                <w:szCs w:val="21"/>
              </w:rPr>
              <w:t>实用新型</w:t>
            </w:r>
          </w:p>
        </w:tc>
        <w:tc>
          <w:tcPr>
            <w:tcW w:w="1260" w:type="dxa"/>
            <w:gridSpan w:val="3"/>
            <w:vAlign w:val="center"/>
          </w:tcPr>
          <w:p w:rsidR="00257D7A" w:rsidRPr="00115764" w:rsidRDefault="00A82089" w:rsidP="00115764">
            <w:pPr>
              <w:jc w:val="center"/>
              <w:rPr>
                <w:rFonts w:ascii="宋体" w:hAnsi="宋体"/>
                <w:szCs w:val="21"/>
              </w:rPr>
            </w:pPr>
            <w:r w:rsidRPr="008A05DF">
              <w:rPr>
                <w:rFonts w:hint="eastAsia"/>
                <w:sz w:val="24"/>
              </w:rPr>
              <w:t>一种循环气的分离与加压设备</w:t>
            </w:r>
          </w:p>
        </w:tc>
        <w:tc>
          <w:tcPr>
            <w:tcW w:w="1260" w:type="dxa"/>
            <w:gridSpan w:val="3"/>
            <w:vAlign w:val="center"/>
          </w:tcPr>
          <w:p w:rsidR="00257D7A" w:rsidRPr="00115764" w:rsidRDefault="00A82089" w:rsidP="00115764">
            <w:pPr>
              <w:jc w:val="center"/>
              <w:rPr>
                <w:rFonts w:ascii="宋体" w:hAnsi="宋体"/>
                <w:szCs w:val="21"/>
              </w:rPr>
            </w:pPr>
            <w:r>
              <w:rPr>
                <w:rFonts w:ascii="宋体" w:hAnsi="宋体" w:hint="eastAsia"/>
                <w:szCs w:val="21"/>
              </w:rPr>
              <w:t>中国</w:t>
            </w:r>
          </w:p>
        </w:tc>
        <w:tc>
          <w:tcPr>
            <w:tcW w:w="1260" w:type="dxa"/>
            <w:gridSpan w:val="3"/>
            <w:vAlign w:val="center"/>
          </w:tcPr>
          <w:p w:rsidR="00257D7A" w:rsidRPr="00115764" w:rsidRDefault="00A82089" w:rsidP="00115764">
            <w:pPr>
              <w:jc w:val="center"/>
              <w:rPr>
                <w:rFonts w:ascii="宋体" w:hAnsi="宋体"/>
                <w:szCs w:val="21"/>
              </w:rPr>
            </w:pPr>
            <w:r w:rsidRPr="008A05DF">
              <w:rPr>
                <w:rFonts w:hint="eastAsia"/>
                <w:sz w:val="24"/>
              </w:rPr>
              <w:t>ZL201420013378.0</w:t>
            </w:r>
          </w:p>
        </w:tc>
        <w:tc>
          <w:tcPr>
            <w:tcW w:w="720" w:type="dxa"/>
            <w:gridSpan w:val="2"/>
            <w:vAlign w:val="center"/>
          </w:tcPr>
          <w:p w:rsidR="00257D7A" w:rsidRPr="00115764" w:rsidRDefault="00A82089" w:rsidP="00115764">
            <w:pPr>
              <w:jc w:val="center"/>
              <w:rPr>
                <w:rFonts w:ascii="宋体" w:hAnsi="宋体"/>
                <w:szCs w:val="21"/>
              </w:rPr>
            </w:pPr>
            <w:r>
              <w:rPr>
                <w:rFonts w:ascii="宋体" w:hAnsi="宋体" w:hint="eastAsia"/>
                <w:szCs w:val="21"/>
              </w:rPr>
              <w:t>2014-6-18</w:t>
            </w:r>
          </w:p>
        </w:tc>
        <w:tc>
          <w:tcPr>
            <w:tcW w:w="1440" w:type="dxa"/>
            <w:gridSpan w:val="2"/>
            <w:vAlign w:val="center"/>
          </w:tcPr>
          <w:p w:rsidR="00257D7A" w:rsidRPr="00115764" w:rsidRDefault="00A82089" w:rsidP="00115764">
            <w:pPr>
              <w:jc w:val="center"/>
              <w:rPr>
                <w:rFonts w:ascii="宋体" w:hAnsi="宋体"/>
                <w:szCs w:val="21"/>
              </w:rPr>
            </w:pPr>
            <w:r>
              <w:rPr>
                <w:rFonts w:ascii="宋体" w:hAnsi="宋体" w:hint="eastAsia"/>
                <w:szCs w:val="21"/>
              </w:rPr>
              <w:t>3626941</w:t>
            </w:r>
          </w:p>
        </w:tc>
        <w:tc>
          <w:tcPr>
            <w:tcW w:w="900" w:type="dxa"/>
            <w:gridSpan w:val="2"/>
            <w:vAlign w:val="center"/>
          </w:tcPr>
          <w:p w:rsidR="00257D7A" w:rsidRPr="00115764" w:rsidRDefault="00A82089" w:rsidP="00115764">
            <w:pPr>
              <w:jc w:val="center"/>
              <w:rPr>
                <w:rFonts w:ascii="宋体" w:hAnsi="宋体"/>
                <w:szCs w:val="21"/>
              </w:rPr>
            </w:pPr>
            <w:r>
              <w:rPr>
                <w:rFonts w:hint="eastAsia"/>
                <w:sz w:val="24"/>
              </w:rPr>
              <w:t>山东联盟化工股份有限公司</w:t>
            </w:r>
          </w:p>
        </w:tc>
        <w:tc>
          <w:tcPr>
            <w:tcW w:w="956" w:type="dxa"/>
            <w:gridSpan w:val="2"/>
            <w:vAlign w:val="center"/>
          </w:tcPr>
          <w:p w:rsidR="00257D7A" w:rsidRPr="00115764" w:rsidRDefault="00A82089" w:rsidP="00115764">
            <w:pPr>
              <w:jc w:val="center"/>
              <w:rPr>
                <w:rFonts w:ascii="宋体" w:hAnsi="宋体"/>
                <w:szCs w:val="21"/>
              </w:rPr>
            </w:pPr>
            <w:r>
              <w:rPr>
                <w:rFonts w:ascii="宋体" w:hAnsi="宋体" w:hint="eastAsia"/>
                <w:szCs w:val="21"/>
              </w:rPr>
              <w:t>刘志臣，</w:t>
            </w:r>
            <w:proofErr w:type="gramStart"/>
            <w:r>
              <w:rPr>
                <w:rFonts w:ascii="宋体" w:hAnsi="宋体" w:hint="eastAsia"/>
                <w:szCs w:val="21"/>
              </w:rPr>
              <w:t>王守君</w:t>
            </w:r>
            <w:proofErr w:type="gramEnd"/>
          </w:p>
        </w:tc>
      </w:tr>
      <w:tr w:rsidR="00257D7A" w:rsidRPr="00115764" w:rsidTr="00115764">
        <w:trPr>
          <w:trHeight w:val="671"/>
        </w:trPr>
        <w:tc>
          <w:tcPr>
            <w:tcW w:w="648" w:type="dxa"/>
            <w:vAlign w:val="center"/>
          </w:tcPr>
          <w:p w:rsidR="00257D7A" w:rsidRPr="00115764" w:rsidRDefault="00257D7A" w:rsidP="00115764">
            <w:pPr>
              <w:jc w:val="center"/>
              <w:rPr>
                <w:rFonts w:ascii="宋体" w:hAnsi="宋体"/>
                <w:szCs w:val="21"/>
              </w:rPr>
            </w:pPr>
          </w:p>
        </w:tc>
        <w:tc>
          <w:tcPr>
            <w:tcW w:w="720" w:type="dxa"/>
            <w:vAlign w:val="center"/>
          </w:tcPr>
          <w:p w:rsidR="00257D7A" w:rsidRPr="00115764" w:rsidRDefault="00257D7A" w:rsidP="00115764">
            <w:pPr>
              <w:jc w:val="center"/>
              <w:rPr>
                <w:rFonts w:ascii="宋体" w:hAnsi="宋体"/>
                <w:szCs w:val="21"/>
              </w:rPr>
            </w:pPr>
          </w:p>
        </w:tc>
        <w:tc>
          <w:tcPr>
            <w:tcW w:w="1260" w:type="dxa"/>
            <w:gridSpan w:val="3"/>
            <w:vAlign w:val="center"/>
          </w:tcPr>
          <w:p w:rsidR="00257D7A" w:rsidRPr="00115764" w:rsidRDefault="00257D7A" w:rsidP="00115764">
            <w:pPr>
              <w:jc w:val="center"/>
              <w:rPr>
                <w:rFonts w:ascii="宋体" w:hAnsi="宋体"/>
                <w:szCs w:val="21"/>
              </w:rPr>
            </w:pPr>
          </w:p>
        </w:tc>
        <w:tc>
          <w:tcPr>
            <w:tcW w:w="1260" w:type="dxa"/>
            <w:gridSpan w:val="3"/>
            <w:vAlign w:val="center"/>
          </w:tcPr>
          <w:p w:rsidR="00257D7A" w:rsidRPr="00115764" w:rsidRDefault="00257D7A" w:rsidP="00115764">
            <w:pPr>
              <w:jc w:val="center"/>
              <w:rPr>
                <w:rFonts w:ascii="宋体" w:hAnsi="宋体"/>
                <w:szCs w:val="21"/>
              </w:rPr>
            </w:pPr>
          </w:p>
        </w:tc>
        <w:tc>
          <w:tcPr>
            <w:tcW w:w="1260" w:type="dxa"/>
            <w:gridSpan w:val="3"/>
            <w:vAlign w:val="center"/>
          </w:tcPr>
          <w:p w:rsidR="00257D7A" w:rsidRPr="00115764" w:rsidRDefault="00257D7A" w:rsidP="00115764">
            <w:pPr>
              <w:jc w:val="center"/>
              <w:rPr>
                <w:rFonts w:ascii="宋体" w:hAnsi="宋体"/>
                <w:szCs w:val="21"/>
              </w:rPr>
            </w:pPr>
          </w:p>
        </w:tc>
        <w:tc>
          <w:tcPr>
            <w:tcW w:w="720" w:type="dxa"/>
            <w:gridSpan w:val="2"/>
            <w:vAlign w:val="center"/>
          </w:tcPr>
          <w:p w:rsidR="00257D7A" w:rsidRPr="00115764" w:rsidRDefault="00257D7A" w:rsidP="00115764">
            <w:pPr>
              <w:jc w:val="center"/>
              <w:rPr>
                <w:rFonts w:ascii="宋体" w:hAnsi="宋体"/>
                <w:szCs w:val="21"/>
              </w:rPr>
            </w:pPr>
          </w:p>
        </w:tc>
        <w:tc>
          <w:tcPr>
            <w:tcW w:w="1440" w:type="dxa"/>
            <w:gridSpan w:val="2"/>
            <w:vAlign w:val="center"/>
          </w:tcPr>
          <w:p w:rsidR="00257D7A" w:rsidRPr="00115764" w:rsidRDefault="00257D7A" w:rsidP="00115764">
            <w:pPr>
              <w:jc w:val="center"/>
              <w:rPr>
                <w:rFonts w:ascii="宋体" w:hAnsi="宋体"/>
                <w:szCs w:val="21"/>
              </w:rPr>
            </w:pPr>
          </w:p>
        </w:tc>
        <w:tc>
          <w:tcPr>
            <w:tcW w:w="900" w:type="dxa"/>
            <w:gridSpan w:val="2"/>
            <w:vAlign w:val="center"/>
          </w:tcPr>
          <w:p w:rsidR="00257D7A" w:rsidRPr="00115764" w:rsidRDefault="00257D7A" w:rsidP="00115764">
            <w:pPr>
              <w:jc w:val="center"/>
              <w:rPr>
                <w:rFonts w:ascii="宋体" w:hAnsi="宋体"/>
                <w:szCs w:val="21"/>
              </w:rPr>
            </w:pPr>
          </w:p>
        </w:tc>
        <w:tc>
          <w:tcPr>
            <w:tcW w:w="956" w:type="dxa"/>
            <w:gridSpan w:val="2"/>
            <w:vAlign w:val="center"/>
          </w:tcPr>
          <w:p w:rsidR="00257D7A" w:rsidRPr="00115764" w:rsidRDefault="00257D7A" w:rsidP="00115764">
            <w:pPr>
              <w:jc w:val="center"/>
              <w:rPr>
                <w:rFonts w:ascii="宋体" w:hAnsi="宋体"/>
                <w:szCs w:val="21"/>
              </w:rPr>
            </w:pPr>
          </w:p>
        </w:tc>
      </w:tr>
      <w:tr w:rsidR="00257D7A" w:rsidRPr="00115764" w:rsidTr="00115764">
        <w:trPr>
          <w:trHeight w:val="671"/>
        </w:trPr>
        <w:tc>
          <w:tcPr>
            <w:tcW w:w="648" w:type="dxa"/>
            <w:vAlign w:val="center"/>
          </w:tcPr>
          <w:p w:rsidR="00257D7A" w:rsidRPr="00115764" w:rsidRDefault="00257D7A" w:rsidP="00115764">
            <w:pPr>
              <w:jc w:val="center"/>
              <w:rPr>
                <w:rFonts w:ascii="宋体" w:hAnsi="宋体"/>
                <w:szCs w:val="21"/>
              </w:rPr>
            </w:pPr>
          </w:p>
        </w:tc>
        <w:tc>
          <w:tcPr>
            <w:tcW w:w="720" w:type="dxa"/>
            <w:vAlign w:val="center"/>
          </w:tcPr>
          <w:p w:rsidR="00257D7A" w:rsidRPr="00115764" w:rsidRDefault="00257D7A" w:rsidP="00115764">
            <w:pPr>
              <w:jc w:val="center"/>
              <w:rPr>
                <w:rFonts w:ascii="宋体" w:hAnsi="宋体"/>
                <w:szCs w:val="21"/>
              </w:rPr>
            </w:pPr>
          </w:p>
        </w:tc>
        <w:tc>
          <w:tcPr>
            <w:tcW w:w="1260" w:type="dxa"/>
            <w:gridSpan w:val="3"/>
            <w:vAlign w:val="center"/>
          </w:tcPr>
          <w:p w:rsidR="00257D7A" w:rsidRPr="00115764" w:rsidRDefault="00257D7A" w:rsidP="00115764">
            <w:pPr>
              <w:jc w:val="center"/>
              <w:rPr>
                <w:rFonts w:ascii="宋体" w:hAnsi="宋体"/>
                <w:szCs w:val="21"/>
              </w:rPr>
            </w:pPr>
          </w:p>
        </w:tc>
        <w:tc>
          <w:tcPr>
            <w:tcW w:w="1260" w:type="dxa"/>
            <w:gridSpan w:val="3"/>
            <w:vAlign w:val="center"/>
          </w:tcPr>
          <w:p w:rsidR="00257D7A" w:rsidRPr="00115764" w:rsidRDefault="00257D7A" w:rsidP="00115764">
            <w:pPr>
              <w:jc w:val="center"/>
              <w:rPr>
                <w:rFonts w:ascii="宋体" w:hAnsi="宋体"/>
                <w:szCs w:val="21"/>
              </w:rPr>
            </w:pPr>
          </w:p>
        </w:tc>
        <w:tc>
          <w:tcPr>
            <w:tcW w:w="1260" w:type="dxa"/>
            <w:gridSpan w:val="3"/>
            <w:vAlign w:val="center"/>
          </w:tcPr>
          <w:p w:rsidR="00257D7A" w:rsidRPr="00115764" w:rsidRDefault="00257D7A" w:rsidP="00115764">
            <w:pPr>
              <w:jc w:val="center"/>
              <w:rPr>
                <w:rFonts w:ascii="宋体" w:hAnsi="宋体"/>
                <w:szCs w:val="21"/>
              </w:rPr>
            </w:pPr>
          </w:p>
        </w:tc>
        <w:tc>
          <w:tcPr>
            <w:tcW w:w="720" w:type="dxa"/>
            <w:gridSpan w:val="2"/>
            <w:vAlign w:val="center"/>
          </w:tcPr>
          <w:p w:rsidR="00257D7A" w:rsidRPr="00115764" w:rsidRDefault="00257D7A" w:rsidP="00115764">
            <w:pPr>
              <w:jc w:val="center"/>
              <w:rPr>
                <w:rFonts w:ascii="宋体" w:hAnsi="宋体"/>
                <w:szCs w:val="21"/>
              </w:rPr>
            </w:pPr>
          </w:p>
        </w:tc>
        <w:tc>
          <w:tcPr>
            <w:tcW w:w="1440" w:type="dxa"/>
            <w:gridSpan w:val="2"/>
            <w:vAlign w:val="center"/>
          </w:tcPr>
          <w:p w:rsidR="00257D7A" w:rsidRPr="00115764" w:rsidRDefault="00257D7A" w:rsidP="00115764">
            <w:pPr>
              <w:jc w:val="center"/>
              <w:rPr>
                <w:rFonts w:ascii="宋体" w:hAnsi="宋体"/>
                <w:szCs w:val="21"/>
              </w:rPr>
            </w:pPr>
          </w:p>
        </w:tc>
        <w:tc>
          <w:tcPr>
            <w:tcW w:w="900" w:type="dxa"/>
            <w:gridSpan w:val="2"/>
            <w:vAlign w:val="center"/>
          </w:tcPr>
          <w:p w:rsidR="00257D7A" w:rsidRPr="00115764" w:rsidRDefault="00257D7A" w:rsidP="00115764">
            <w:pPr>
              <w:jc w:val="center"/>
              <w:rPr>
                <w:rFonts w:ascii="宋体" w:hAnsi="宋体"/>
                <w:szCs w:val="21"/>
              </w:rPr>
            </w:pPr>
          </w:p>
        </w:tc>
        <w:tc>
          <w:tcPr>
            <w:tcW w:w="956" w:type="dxa"/>
            <w:gridSpan w:val="2"/>
            <w:vAlign w:val="center"/>
          </w:tcPr>
          <w:p w:rsidR="00257D7A" w:rsidRPr="00115764" w:rsidRDefault="00257D7A" w:rsidP="00115764">
            <w:pPr>
              <w:jc w:val="center"/>
              <w:rPr>
                <w:rFonts w:ascii="宋体" w:hAnsi="宋体"/>
                <w:szCs w:val="21"/>
              </w:rPr>
            </w:pPr>
          </w:p>
        </w:tc>
      </w:tr>
      <w:tr w:rsidR="00257D7A" w:rsidRPr="00115764" w:rsidTr="00115764">
        <w:trPr>
          <w:trHeight w:hRule="exact" w:val="567"/>
        </w:trPr>
        <w:tc>
          <w:tcPr>
            <w:tcW w:w="9164" w:type="dxa"/>
            <w:gridSpan w:val="19"/>
            <w:vAlign w:val="center"/>
          </w:tcPr>
          <w:p w:rsidR="00257D7A" w:rsidRPr="00115764" w:rsidRDefault="00257D7A" w:rsidP="00115764">
            <w:pPr>
              <w:jc w:val="center"/>
              <w:rPr>
                <w:rFonts w:ascii="宋体" w:hAnsi="宋体"/>
                <w:szCs w:val="21"/>
              </w:rPr>
            </w:pPr>
            <w:r w:rsidRPr="00115764">
              <w:rPr>
                <w:rFonts w:ascii="宋体" w:hAnsi="宋体" w:hint="eastAsia"/>
                <w:szCs w:val="21"/>
              </w:rPr>
              <w:t>论文、论著目录（不超过10篇）</w:t>
            </w:r>
          </w:p>
        </w:tc>
      </w:tr>
      <w:tr w:rsidR="00257D7A" w:rsidRPr="00115764" w:rsidTr="00115764">
        <w:tc>
          <w:tcPr>
            <w:tcW w:w="648" w:type="dxa"/>
            <w:vAlign w:val="center"/>
          </w:tcPr>
          <w:p w:rsidR="00257D7A" w:rsidRPr="00115764" w:rsidRDefault="00257D7A" w:rsidP="00115764">
            <w:pPr>
              <w:jc w:val="center"/>
              <w:rPr>
                <w:rFonts w:ascii="宋体" w:hAnsi="宋体"/>
                <w:szCs w:val="21"/>
              </w:rPr>
            </w:pPr>
            <w:r w:rsidRPr="00115764">
              <w:rPr>
                <w:rFonts w:ascii="宋体" w:hAnsi="宋体" w:hint="eastAsia"/>
                <w:szCs w:val="21"/>
              </w:rPr>
              <w:t>序号</w:t>
            </w:r>
          </w:p>
        </w:tc>
        <w:tc>
          <w:tcPr>
            <w:tcW w:w="900" w:type="dxa"/>
            <w:gridSpan w:val="2"/>
            <w:vAlign w:val="center"/>
          </w:tcPr>
          <w:p w:rsidR="00257D7A" w:rsidRPr="00115764" w:rsidRDefault="00257D7A" w:rsidP="00115764">
            <w:pPr>
              <w:jc w:val="center"/>
              <w:rPr>
                <w:rFonts w:ascii="宋体" w:hAnsi="宋体"/>
                <w:szCs w:val="21"/>
              </w:rPr>
            </w:pPr>
            <w:r w:rsidRPr="00115764">
              <w:rPr>
                <w:rFonts w:ascii="宋体" w:hAnsi="宋体" w:hint="eastAsia"/>
                <w:szCs w:val="21"/>
              </w:rPr>
              <w:t>论文专著名称/刊名/作者</w:t>
            </w:r>
          </w:p>
        </w:tc>
        <w:tc>
          <w:tcPr>
            <w:tcW w:w="720" w:type="dxa"/>
            <w:vAlign w:val="center"/>
          </w:tcPr>
          <w:p w:rsidR="00257D7A" w:rsidRPr="00115764" w:rsidRDefault="00257D7A" w:rsidP="00115764">
            <w:pPr>
              <w:jc w:val="center"/>
              <w:rPr>
                <w:rFonts w:ascii="宋体" w:hAnsi="宋体"/>
                <w:szCs w:val="21"/>
              </w:rPr>
            </w:pPr>
            <w:r w:rsidRPr="00115764">
              <w:rPr>
                <w:rFonts w:ascii="宋体" w:hAnsi="宋体" w:hint="eastAsia"/>
                <w:szCs w:val="21"/>
              </w:rPr>
              <w:t>影响因子</w:t>
            </w:r>
          </w:p>
        </w:tc>
        <w:tc>
          <w:tcPr>
            <w:tcW w:w="1080" w:type="dxa"/>
            <w:gridSpan w:val="3"/>
            <w:vAlign w:val="center"/>
          </w:tcPr>
          <w:p w:rsidR="00257D7A" w:rsidRPr="00115764" w:rsidRDefault="00257D7A" w:rsidP="00115764">
            <w:pPr>
              <w:jc w:val="center"/>
              <w:rPr>
                <w:rFonts w:ascii="宋体" w:hAnsi="宋体"/>
                <w:szCs w:val="21"/>
              </w:rPr>
            </w:pPr>
            <w:r w:rsidRPr="00115764">
              <w:rPr>
                <w:rFonts w:ascii="宋体" w:hAnsi="宋体" w:hint="eastAsia"/>
                <w:szCs w:val="21"/>
              </w:rPr>
              <w:t>年卷页码</w:t>
            </w:r>
          </w:p>
        </w:tc>
        <w:tc>
          <w:tcPr>
            <w:tcW w:w="830" w:type="dxa"/>
            <w:gridSpan w:val="2"/>
            <w:vAlign w:val="center"/>
          </w:tcPr>
          <w:p w:rsidR="00257D7A" w:rsidRPr="00115764" w:rsidRDefault="00257D7A" w:rsidP="00115764">
            <w:pPr>
              <w:jc w:val="center"/>
              <w:rPr>
                <w:rFonts w:ascii="宋体" w:hAnsi="宋体"/>
                <w:szCs w:val="21"/>
              </w:rPr>
            </w:pPr>
            <w:r w:rsidRPr="00115764">
              <w:rPr>
                <w:rFonts w:ascii="宋体" w:hAnsi="宋体" w:hint="eastAsia"/>
                <w:szCs w:val="21"/>
              </w:rPr>
              <w:t>发表时间年月日</w:t>
            </w:r>
          </w:p>
        </w:tc>
        <w:tc>
          <w:tcPr>
            <w:tcW w:w="831" w:type="dxa"/>
            <w:vAlign w:val="center"/>
          </w:tcPr>
          <w:p w:rsidR="00257D7A" w:rsidRPr="00115764" w:rsidRDefault="00257D7A" w:rsidP="00115764">
            <w:pPr>
              <w:jc w:val="center"/>
              <w:rPr>
                <w:rFonts w:ascii="宋体" w:hAnsi="宋体"/>
                <w:szCs w:val="21"/>
              </w:rPr>
            </w:pPr>
            <w:r w:rsidRPr="00115764">
              <w:rPr>
                <w:rFonts w:ascii="宋体" w:hAnsi="宋体" w:hint="eastAsia"/>
                <w:szCs w:val="21"/>
              </w:rPr>
              <w:t>通讯作者</w:t>
            </w:r>
          </w:p>
        </w:tc>
        <w:tc>
          <w:tcPr>
            <w:tcW w:w="831" w:type="dxa"/>
            <w:gridSpan w:val="2"/>
            <w:vAlign w:val="center"/>
          </w:tcPr>
          <w:p w:rsidR="00257D7A" w:rsidRPr="00115764" w:rsidRDefault="00257D7A" w:rsidP="00115764">
            <w:pPr>
              <w:jc w:val="center"/>
              <w:rPr>
                <w:rFonts w:ascii="宋体" w:hAnsi="宋体"/>
                <w:szCs w:val="21"/>
              </w:rPr>
            </w:pPr>
            <w:r w:rsidRPr="00115764">
              <w:rPr>
                <w:rFonts w:ascii="宋体" w:hAnsi="宋体" w:hint="eastAsia"/>
                <w:szCs w:val="21"/>
              </w:rPr>
              <w:t>第一作者</w:t>
            </w:r>
          </w:p>
        </w:tc>
        <w:tc>
          <w:tcPr>
            <w:tcW w:w="831" w:type="dxa"/>
            <w:gridSpan w:val="2"/>
            <w:vAlign w:val="center"/>
          </w:tcPr>
          <w:p w:rsidR="00257D7A" w:rsidRPr="00115764" w:rsidRDefault="00257D7A" w:rsidP="00115764">
            <w:pPr>
              <w:jc w:val="center"/>
              <w:rPr>
                <w:rFonts w:ascii="宋体" w:hAnsi="宋体"/>
                <w:szCs w:val="21"/>
              </w:rPr>
            </w:pPr>
            <w:r w:rsidRPr="00115764">
              <w:rPr>
                <w:rFonts w:ascii="宋体" w:hAnsi="宋体" w:hint="eastAsia"/>
                <w:szCs w:val="21"/>
              </w:rPr>
              <w:t>国内作者</w:t>
            </w:r>
          </w:p>
        </w:tc>
        <w:tc>
          <w:tcPr>
            <w:tcW w:w="831" w:type="dxa"/>
            <w:gridSpan w:val="2"/>
            <w:vAlign w:val="center"/>
          </w:tcPr>
          <w:p w:rsidR="00257D7A" w:rsidRPr="00115764" w:rsidRDefault="00257D7A" w:rsidP="00115764">
            <w:pPr>
              <w:jc w:val="center"/>
              <w:rPr>
                <w:rFonts w:ascii="宋体" w:hAnsi="宋体"/>
                <w:szCs w:val="21"/>
              </w:rPr>
            </w:pPr>
            <w:r w:rsidRPr="00115764">
              <w:rPr>
                <w:rFonts w:ascii="宋体" w:hAnsi="宋体" w:hint="eastAsia"/>
                <w:szCs w:val="21"/>
              </w:rPr>
              <w:t>SCI他引次数</w:t>
            </w:r>
          </w:p>
        </w:tc>
        <w:tc>
          <w:tcPr>
            <w:tcW w:w="831" w:type="dxa"/>
            <w:gridSpan w:val="2"/>
            <w:vAlign w:val="center"/>
          </w:tcPr>
          <w:p w:rsidR="00257D7A" w:rsidRPr="00115764" w:rsidRDefault="00257D7A" w:rsidP="00115764">
            <w:pPr>
              <w:jc w:val="center"/>
              <w:rPr>
                <w:rFonts w:ascii="宋体" w:hAnsi="宋体"/>
                <w:szCs w:val="21"/>
              </w:rPr>
            </w:pPr>
            <w:proofErr w:type="gramStart"/>
            <w:r w:rsidRPr="00115764">
              <w:rPr>
                <w:rFonts w:ascii="宋体" w:hAnsi="宋体" w:hint="eastAsia"/>
                <w:szCs w:val="21"/>
              </w:rPr>
              <w:t>他引总次数</w:t>
            </w:r>
            <w:proofErr w:type="gramEnd"/>
          </w:p>
        </w:tc>
        <w:tc>
          <w:tcPr>
            <w:tcW w:w="831" w:type="dxa"/>
            <w:vAlign w:val="center"/>
          </w:tcPr>
          <w:p w:rsidR="00257D7A" w:rsidRPr="00115764" w:rsidRDefault="00257D7A" w:rsidP="00115764">
            <w:pPr>
              <w:jc w:val="center"/>
              <w:rPr>
                <w:rFonts w:ascii="宋体" w:hAnsi="宋体"/>
                <w:szCs w:val="21"/>
              </w:rPr>
            </w:pPr>
            <w:r w:rsidRPr="00115764">
              <w:rPr>
                <w:rFonts w:ascii="宋体" w:hAnsi="宋体" w:hint="eastAsia"/>
                <w:szCs w:val="21"/>
              </w:rPr>
              <w:t>知识产权是否国内所有</w:t>
            </w:r>
          </w:p>
        </w:tc>
      </w:tr>
      <w:tr w:rsidR="00257D7A" w:rsidRPr="00115764" w:rsidTr="00115764">
        <w:trPr>
          <w:trHeight w:val="806"/>
        </w:trPr>
        <w:tc>
          <w:tcPr>
            <w:tcW w:w="648" w:type="dxa"/>
            <w:vAlign w:val="center"/>
          </w:tcPr>
          <w:p w:rsidR="00257D7A" w:rsidRPr="00115764" w:rsidRDefault="00257D7A" w:rsidP="00115764">
            <w:pPr>
              <w:jc w:val="center"/>
              <w:rPr>
                <w:rFonts w:ascii="宋体" w:hAnsi="宋体"/>
                <w:szCs w:val="21"/>
              </w:rPr>
            </w:pPr>
          </w:p>
        </w:tc>
        <w:tc>
          <w:tcPr>
            <w:tcW w:w="900" w:type="dxa"/>
            <w:gridSpan w:val="2"/>
            <w:vAlign w:val="center"/>
          </w:tcPr>
          <w:p w:rsidR="00257D7A" w:rsidRPr="00115764" w:rsidRDefault="00257D7A" w:rsidP="00115764">
            <w:pPr>
              <w:jc w:val="center"/>
              <w:rPr>
                <w:rFonts w:ascii="宋体" w:hAnsi="宋体"/>
                <w:szCs w:val="21"/>
              </w:rPr>
            </w:pPr>
          </w:p>
        </w:tc>
        <w:tc>
          <w:tcPr>
            <w:tcW w:w="720" w:type="dxa"/>
            <w:vAlign w:val="center"/>
          </w:tcPr>
          <w:p w:rsidR="00257D7A" w:rsidRPr="00115764" w:rsidRDefault="00257D7A" w:rsidP="00115764">
            <w:pPr>
              <w:jc w:val="center"/>
              <w:rPr>
                <w:rFonts w:ascii="宋体" w:hAnsi="宋体"/>
                <w:szCs w:val="21"/>
              </w:rPr>
            </w:pPr>
          </w:p>
        </w:tc>
        <w:tc>
          <w:tcPr>
            <w:tcW w:w="1080" w:type="dxa"/>
            <w:gridSpan w:val="3"/>
            <w:vAlign w:val="center"/>
          </w:tcPr>
          <w:p w:rsidR="00257D7A" w:rsidRPr="00115764" w:rsidRDefault="00257D7A" w:rsidP="00115764">
            <w:pPr>
              <w:jc w:val="center"/>
              <w:rPr>
                <w:rFonts w:ascii="宋体" w:hAnsi="宋体"/>
                <w:szCs w:val="21"/>
              </w:rPr>
            </w:pPr>
          </w:p>
        </w:tc>
        <w:tc>
          <w:tcPr>
            <w:tcW w:w="830" w:type="dxa"/>
            <w:gridSpan w:val="2"/>
            <w:vAlign w:val="center"/>
          </w:tcPr>
          <w:p w:rsidR="00257D7A" w:rsidRPr="00115764" w:rsidRDefault="00257D7A" w:rsidP="00115764">
            <w:pPr>
              <w:jc w:val="center"/>
              <w:rPr>
                <w:rFonts w:ascii="宋体" w:hAnsi="宋体"/>
                <w:szCs w:val="21"/>
              </w:rPr>
            </w:pPr>
          </w:p>
        </w:tc>
        <w:tc>
          <w:tcPr>
            <w:tcW w:w="831" w:type="dxa"/>
            <w:vAlign w:val="center"/>
          </w:tcPr>
          <w:p w:rsidR="00257D7A" w:rsidRPr="00115764" w:rsidRDefault="00257D7A" w:rsidP="00115764">
            <w:pPr>
              <w:jc w:val="center"/>
              <w:rPr>
                <w:rFonts w:ascii="宋体" w:hAnsi="宋体"/>
                <w:szCs w:val="21"/>
              </w:rPr>
            </w:pPr>
          </w:p>
        </w:tc>
        <w:tc>
          <w:tcPr>
            <w:tcW w:w="831" w:type="dxa"/>
            <w:gridSpan w:val="2"/>
            <w:vAlign w:val="center"/>
          </w:tcPr>
          <w:p w:rsidR="00257D7A" w:rsidRPr="00115764" w:rsidRDefault="00257D7A" w:rsidP="00115764">
            <w:pPr>
              <w:jc w:val="center"/>
              <w:rPr>
                <w:rFonts w:ascii="宋体" w:hAnsi="宋体"/>
                <w:szCs w:val="21"/>
              </w:rPr>
            </w:pPr>
          </w:p>
        </w:tc>
        <w:tc>
          <w:tcPr>
            <w:tcW w:w="831" w:type="dxa"/>
            <w:gridSpan w:val="2"/>
            <w:vAlign w:val="center"/>
          </w:tcPr>
          <w:p w:rsidR="00257D7A" w:rsidRPr="00115764" w:rsidRDefault="00257D7A" w:rsidP="00115764">
            <w:pPr>
              <w:jc w:val="center"/>
              <w:rPr>
                <w:rFonts w:ascii="宋体" w:hAnsi="宋体"/>
                <w:szCs w:val="21"/>
              </w:rPr>
            </w:pPr>
          </w:p>
        </w:tc>
        <w:tc>
          <w:tcPr>
            <w:tcW w:w="831" w:type="dxa"/>
            <w:gridSpan w:val="2"/>
            <w:vAlign w:val="center"/>
          </w:tcPr>
          <w:p w:rsidR="00257D7A" w:rsidRPr="00115764" w:rsidRDefault="00257D7A" w:rsidP="00115764">
            <w:pPr>
              <w:jc w:val="center"/>
              <w:rPr>
                <w:rFonts w:ascii="宋体" w:hAnsi="宋体"/>
                <w:szCs w:val="21"/>
              </w:rPr>
            </w:pPr>
          </w:p>
        </w:tc>
        <w:tc>
          <w:tcPr>
            <w:tcW w:w="831" w:type="dxa"/>
            <w:gridSpan w:val="2"/>
            <w:vAlign w:val="center"/>
          </w:tcPr>
          <w:p w:rsidR="00257D7A" w:rsidRPr="00115764" w:rsidRDefault="00257D7A" w:rsidP="00115764">
            <w:pPr>
              <w:jc w:val="center"/>
              <w:rPr>
                <w:rFonts w:ascii="宋体" w:hAnsi="宋体"/>
                <w:szCs w:val="21"/>
              </w:rPr>
            </w:pPr>
          </w:p>
        </w:tc>
        <w:tc>
          <w:tcPr>
            <w:tcW w:w="831" w:type="dxa"/>
            <w:vAlign w:val="center"/>
          </w:tcPr>
          <w:p w:rsidR="00257D7A" w:rsidRPr="00115764" w:rsidRDefault="00257D7A" w:rsidP="00115764">
            <w:pPr>
              <w:jc w:val="center"/>
              <w:rPr>
                <w:rFonts w:ascii="宋体" w:hAnsi="宋体"/>
                <w:szCs w:val="21"/>
              </w:rPr>
            </w:pPr>
          </w:p>
        </w:tc>
      </w:tr>
      <w:tr w:rsidR="00257D7A" w:rsidRPr="00CB5739" w:rsidTr="00115764">
        <w:trPr>
          <w:trHeight w:val="644"/>
        </w:trPr>
        <w:tc>
          <w:tcPr>
            <w:tcW w:w="2268" w:type="dxa"/>
            <w:gridSpan w:val="4"/>
            <w:vAlign w:val="center"/>
          </w:tcPr>
          <w:p w:rsidR="00257D7A" w:rsidRPr="00115764" w:rsidRDefault="00257D7A" w:rsidP="00115764">
            <w:pPr>
              <w:jc w:val="center"/>
              <w:rPr>
                <w:rFonts w:ascii="宋体" w:hAnsi="宋体"/>
                <w:szCs w:val="21"/>
              </w:rPr>
            </w:pPr>
            <w:r w:rsidRPr="00115764">
              <w:rPr>
                <w:rFonts w:ascii="宋体" w:hAnsi="宋体" w:hint="eastAsia"/>
                <w:szCs w:val="21"/>
              </w:rPr>
              <w:t>完成人情况表</w:t>
            </w:r>
          </w:p>
        </w:tc>
        <w:tc>
          <w:tcPr>
            <w:tcW w:w="6896" w:type="dxa"/>
            <w:gridSpan w:val="15"/>
            <w:vAlign w:val="center"/>
          </w:tcPr>
          <w:p w:rsidR="00257D7A" w:rsidRDefault="00257D7A">
            <w:pPr>
              <w:rPr>
                <w:rFonts w:ascii="宋体" w:hAnsi="宋体"/>
                <w:szCs w:val="21"/>
              </w:rPr>
            </w:pPr>
            <w:r w:rsidRPr="00115764">
              <w:rPr>
                <w:rFonts w:ascii="宋体" w:hAnsi="宋体" w:hint="eastAsia"/>
                <w:szCs w:val="21"/>
              </w:rPr>
              <w:t>姓名、排名、职称、工作单位、完成单位、对本项目技术创造性贡献、曾获国家、省科技奖励情况</w:t>
            </w:r>
          </w:p>
          <w:p w:rsidR="0036624A" w:rsidRDefault="0036624A">
            <w:pPr>
              <w:rPr>
                <w:rFonts w:ascii="宋体" w:hAnsi="宋体"/>
                <w:szCs w:val="21"/>
              </w:rPr>
            </w:pPr>
            <w:r>
              <w:rPr>
                <w:rFonts w:ascii="宋体" w:hAnsi="宋体" w:hint="eastAsia"/>
                <w:szCs w:val="21"/>
              </w:rPr>
              <w:t>丁云杰、1、研究员、大连化物所、大连化物所</w:t>
            </w:r>
            <w:r w:rsidR="00875103">
              <w:rPr>
                <w:rFonts w:ascii="宋体" w:hAnsi="宋体" w:hint="eastAsia"/>
                <w:szCs w:val="21"/>
              </w:rPr>
              <w:t>，项目</w:t>
            </w:r>
            <w:r w:rsidR="009251E0">
              <w:rPr>
                <w:rFonts w:ascii="宋体" w:hAnsi="宋体" w:hint="eastAsia"/>
                <w:szCs w:val="21"/>
              </w:rPr>
              <w:t>负责，工艺，催化剂</w:t>
            </w:r>
          </w:p>
          <w:p w:rsidR="00875103" w:rsidRDefault="0036624A">
            <w:pPr>
              <w:rPr>
                <w:rFonts w:ascii="宋体" w:hAnsi="宋体"/>
                <w:szCs w:val="21"/>
              </w:rPr>
            </w:pPr>
            <w:r>
              <w:rPr>
                <w:rFonts w:ascii="宋体" w:hAnsi="宋体" w:hint="eastAsia"/>
                <w:szCs w:val="21"/>
              </w:rPr>
              <w:t>陈曙光、2、正高级工程师、大连化物所、大连化物所</w:t>
            </w:r>
            <w:r w:rsidR="00875103">
              <w:rPr>
                <w:rFonts w:ascii="宋体" w:hAnsi="宋体" w:hint="eastAsia"/>
                <w:szCs w:val="21"/>
              </w:rPr>
              <w:t>、工艺</w:t>
            </w:r>
            <w:r w:rsidR="009251E0">
              <w:rPr>
                <w:rFonts w:ascii="宋体" w:hAnsi="宋体" w:hint="eastAsia"/>
                <w:szCs w:val="21"/>
              </w:rPr>
              <w:t>包编制</w:t>
            </w:r>
            <w:r w:rsidR="002E78D4">
              <w:rPr>
                <w:rFonts w:ascii="宋体" w:hAnsi="宋体" w:hint="eastAsia"/>
                <w:szCs w:val="21"/>
              </w:rPr>
              <w:t>与实施</w:t>
            </w:r>
          </w:p>
          <w:p w:rsidR="0036624A" w:rsidRDefault="0036624A" w:rsidP="0036624A">
            <w:pPr>
              <w:rPr>
                <w:rFonts w:ascii="宋体" w:hAnsi="宋体"/>
                <w:szCs w:val="21"/>
              </w:rPr>
            </w:pPr>
            <w:r>
              <w:rPr>
                <w:rFonts w:ascii="宋体" w:hAnsi="宋体" w:hint="eastAsia"/>
                <w:szCs w:val="21"/>
              </w:rPr>
              <w:t>严丽、  3、副研究员、大连化物所、大连化物所</w:t>
            </w:r>
            <w:r w:rsidR="00875103">
              <w:rPr>
                <w:rFonts w:ascii="宋体" w:hAnsi="宋体" w:hint="eastAsia"/>
                <w:szCs w:val="21"/>
              </w:rPr>
              <w:t xml:space="preserve">、 </w:t>
            </w:r>
            <w:r w:rsidR="009251E0">
              <w:rPr>
                <w:rFonts w:ascii="宋体" w:hAnsi="宋体" w:hint="eastAsia"/>
                <w:szCs w:val="21"/>
              </w:rPr>
              <w:t>反应工艺研究</w:t>
            </w:r>
          </w:p>
          <w:p w:rsidR="0036624A" w:rsidRDefault="0036624A" w:rsidP="0036624A">
            <w:pPr>
              <w:rPr>
                <w:rFonts w:ascii="宋体" w:hAnsi="宋体"/>
                <w:szCs w:val="21"/>
              </w:rPr>
            </w:pPr>
            <w:r>
              <w:rPr>
                <w:rFonts w:ascii="宋体" w:hAnsi="宋体" w:hint="eastAsia"/>
                <w:szCs w:val="21"/>
              </w:rPr>
              <w:t>吕元、  4、研究员、大连化物所、大连化物所</w:t>
            </w:r>
            <w:r w:rsidR="00875103">
              <w:rPr>
                <w:rFonts w:ascii="宋体" w:hAnsi="宋体" w:hint="eastAsia"/>
                <w:szCs w:val="21"/>
              </w:rPr>
              <w:t>、催化剂</w:t>
            </w:r>
            <w:r w:rsidR="009251E0">
              <w:rPr>
                <w:rFonts w:ascii="宋体" w:hAnsi="宋体" w:hint="eastAsia"/>
                <w:szCs w:val="21"/>
              </w:rPr>
              <w:t>研制</w:t>
            </w:r>
          </w:p>
          <w:p w:rsidR="009251E0" w:rsidRPr="00CB5739" w:rsidRDefault="009251E0" w:rsidP="0036624A">
            <w:pPr>
              <w:rPr>
                <w:rFonts w:ascii="宋体" w:hAnsi="宋体"/>
                <w:szCs w:val="21"/>
              </w:rPr>
            </w:pPr>
            <w:r>
              <w:rPr>
                <w:rFonts w:ascii="宋体" w:hAnsi="宋体" w:hint="eastAsia"/>
                <w:szCs w:val="21"/>
              </w:rPr>
              <w:t>刘志臣、5、高级工程师、</w:t>
            </w:r>
            <w:r w:rsidRPr="00CB5739">
              <w:rPr>
                <w:rFonts w:ascii="宋体" w:hAnsi="宋体" w:hint="eastAsia"/>
                <w:szCs w:val="21"/>
              </w:rPr>
              <w:t>山东联盟化工股份有限公司、山东联盟化工股份有限公司、工业装置建设及开工</w:t>
            </w:r>
          </w:p>
          <w:p w:rsidR="009251E0" w:rsidRDefault="009251E0" w:rsidP="0036624A">
            <w:pPr>
              <w:rPr>
                <w:rFonts w:ascii="宋体" w:hAnsi="宋体"/>
                <w:szCs w:val="21"/>
              </w:rPr>
            </w:pPr>
            <w:r>
              <w:rPr>
                <w:rFonts w:ascii="宋体" w:hAnsi="宋体" w:hint="eastAsia"/>
                <w:szCs w:val="21"/>
              </w:rPr>
              <w:t>刁成际、6、高级工程师、大连化物所、大连化物所、</w:t>
            </w:r>
            <w:r w:rsidR="00CB5739">
              <w:rPr>
                <w:rFonts w:ascii="宋体" w:hAnsi="宋体" w:hint="eastAsia"/>
                <w:szCs w:val="21"/>
              </w:rPr>
              <w:t>工业催化剂生产监制</w:t>
            </w:r>
          </w:p>
          <w:p w:rsidR="00CB5739" w:rsidRDefault="00CB5739" w:rsidP="00CB5739">
            <w:pPr>
              <w:rPr>
                <w:rFonts w:ascii="宋体" w:hAnsi="宋体"/>
                <w:szCs w:val="21"/>
              </w:rPr>
            </w:pPr>
            <w:r>
              <w:rPr>
                <w:rFonts w:ascii="宋体" w:hAnsi="宋体" w:hint="eastAsia"/>
                <w:szCs w:val="21"/>
              </w:rPr>
              <w:t>马立新、7、高级工程师、大连化物所、大连化物所、工业化过程监控和产品分析</w:t>
            </w:r>
          </w:p>
          <w:p w:rsidR="00CB5739" w:rsidRPr="00CB5739" w:rsidRDefault="00CB5739" w:rsidP="00CB5739">
            <w:pPr>
              <w:rPr>
                <w:rFonts w:ascii="宋体" w:hAnsi="宋体"/>
                <w:szCs w:val="21"/>
              </w:rPr>
            </w:pPr>
            <w:r>
              <w:rPr>
                <w:rFonts w:ascii="宋体" w:hAnsi="宋体" w:hint="eastAsia"/>
                <w:szCs w:val="21"/>
              </w:rPr>
              <w:t>陈忠义、8、</w:t>
            </w:r>
            <w:r w:rsidRPr="00CB5739">
              <w:rPr>
                <w:rFonts w:ascii="宋体" w:hAnsi="宋体" w:hint="eastAsia"/>
                <w:szCs w:val="21"/>
              </w:rPr>
              <w:t>大连康宇化工有限公司、大连康宇化工有限公司、工业化催化剂生产</w:t>
            </w:r>
          </w:p>
          <w:p w:rsidR="0036624A" w:rsidRPr="0036624A" w:rsidRDefault="00CB5739">
            <w:pPr>
              <w:rPr>
                <w:rFonts w:ascii="宋体" w:hAnsi="宋体"/>
                <w:szCs w:val="21"/>
              </w:rPr>
            </w:pPr>
            <w:r w:rsidRPr="00CB5739">
              <w:rPr>
                <w:rFonts w:ascii="宋体" w:hAnsi="宋体" w:hint="eastAsia"/>
                <w:szCs w:val="21"/>
              </w:rPr>
              <w:t>张春江、9、山东联盟化工股份有限公司、山东联盟化工股份有限公司、工业装置建设运行。</w:t>
            </w:r>
          </w:p>
        </w:tc>
      </w:tr>
    </w:tbl>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p w:rsidR="00115764" w:rsidRDefault="00115764">
      <w:pPr>
        <w:rPr>
          <w:rFonts w:ascii="宋体" w:hAnsi="宋体"/>
        </w:rPr>
      </w:pPr>
    </w:p>
    <w:sectPr w:rsidR="00115764" w:rsidSect="004F2E98">
      <w:pgSz w:w="11906" w:h="16838"/>
      <w:pgMar w:top="1134" w:right="1077" w:bottom="1418"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F5" w:rsidRDefault="00A968F5" w:rsidP="00A06909">
      <w:r>
        <w:separator/>
      </w:r>
    </w:p>
  </w:endnote>
  <w:endnote w:type="continuationSeparator" w:id="0">
    <w:p w:rsidR="00A968F5" w:rsidRDefault="00A968F5" w:rsidP="00A0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F5" w:rsidRDefault="00A968F5" w:rsidP="00A06909">
      <w:r>
        <w:separator/>
      </w:r>
    </w:p>
  </w:footnote>
  <w:footnote w:type="continuationSeparator" w:id="0">
    <w:p w:rsidR="00A968F5" w:rsidRDefault="00A968F5" w:rsidP="00A06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C"/>
    <w:rsid w:val="000018D8"/>
    <w:rsid w:val="00024591"/>
    <w:rsid w:val="00076BD6"/>
    <w:rsid w:val="00084C98"/>
    <w:rsid w:val="000B12FF"/>
    <w:rsid w:val="000C2B5D"/>
    <w:rsid w:val="000C7C6E"/>
    <w:rsid w:val="000D3E84"/>
    <w:rsid w:val="000F6F98"/>
    <w:rsid w:val="00111ABF"/>
    <w:rsid w:val="00115764"/>
    <w:rsid w:val="00146743"/>
    <w:rsid w:val="0018179F"/>
    <w:rsid w:val="001B5AD7"/>
    <w:rsid w:val="00257D7A"/>
    <w:rsid w:val="002D557C"/>
    <w:rsid w:val="002E2814"/>
    <w:rsid w:val="002E78D4"/>
    <w:rsid w:val="00326AD2"/>
    <w:rsid w:val="00337381"/>
    <w:rsid w:val="0036624A"/>
    <w:rsid w:val="003711C2"/>
    <w:rsid w:val="003933AA"/>
    <w:rsid w:val="003F6743"/>
    <w:rsid w:val="00441395"/>
    <w:rsid w:val="004626B7"/>
    <w:rsid w:val="00482685"/>
    <w:rsid w:val="0048493B"/>
    <w:rsid w:val="004B5ED7"/>
    <w:rsid w:val="004F2E98"/>
    <w:rsid w:val="00512207"/>
    <w:rsid w:val="00522461"/>
    <w:rsid w:val="00590FBA"/>
    <w:rsid w:val="005A5258"/>
    <w:rsid w:val="005C1140"/>
    <w:rsid w:val="005C25EA"/>
    <w:rsid w:val="005C65CC"/>
    <w:rsid w:val="005D48B9"/>
    <w:rsid w:val="00650180"/>
    <w:rsid w:val="006869A7"/>
    <w:rsid w:val="006B2B9B"/>
    <w:rsid w:val="006D1520"/>
    <w:rsid w:val="007523E0"/>
    <w:rsid w:val="00795ACF"/>
    <w:rsid w:val="007A0EC4"/>
    <w:rsid w:val="007B3D91"/>
    <w:rsid w:val="007D7A63"/>
    <w:rsid w:val="00875103"/>
    <w:rsid w:val="00875381"/>
    <w:rsid w:val="008A7CD6"/>
    <w:rsid w:val="008D13F5"/>
    <w:rsid w:val="00920B63"/>
    <w:rsid w:val="009251E0"/>
    <w:rsid w:val="00935F56"/>
    <w:rsid w:val="009B56F6"/>
    <w:rsid w:val="00A06909"/>
    <w:rsid w:val="00A259DD"/>
    <w:rsid w:val="00A3241C"/>
    <w:rsid w:val="00A62B67"/>
    <w:rsid w:val="00A82089"/>
    <w:rsid w:val="00A93555"/>
    <w:rsid w:val="00A968F5"/>
    <w:rsid w:val="00AF1ED8"/>
    <w:rsid w:val="00B220BF"/>
    <w:rsid w:val="00B25FFF"/>
    <w:rsid w:val="00B45615"/>
    <w:rsid w:val="00B649B0"/>
    <w:rsid w:val="00B97A4B"/>
    <w:rsid w:val="00BA56D9"/>
    <w:rsid w:val="00BA7448"/>
    <w:rsid w:val="00BC5F87"/>
    <w:rsid w:val="00BD0318"/>
    <w:rsid w:val="00C06F0C"/>
    <w:rsid w:val="00C7072A"/>
    <w:rsid w:val="00CB5739"/>
    <w:rsid w:val="00D031BD"/>
    <w:rsid w:val="00D519B7"/>
    <w:rsid w:val="00D67FD9"/>
    <w:rsid w:val="00D863C4"/>
    <w:rsid w:val="00D96551"/>
    <w:rsid w:val="00DB74EB"/>
    <w:rsid w:val="00DF5E71"/>
    <w:rsid w:val="00E13A6A"/>
    <w:rsid w:val="00E1664D"/>
    <w:rsid w:val="00E405E3"/>
    <w:rsid w:val="00E40979"/>
    <w:rsid w:val="00E747F6"/>
    <w:rsid w:val="00EA624A"/>
    <w:rsid w:val="00EC0887"/>
    <w:rsid w:val="00ED11E3"/>
    <w:rsid w:val="00F00740"/>
    <w:rsid w:val="00F3534F"/>
    <w:rsid w:val="00F84C71"/>
    <w:rsid w:val="261C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E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2E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06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06909"/>
    <w:rPr>
      <w:kern w:val="2"/>
      <w:sz w:val="18"/>
      <w:szCs w:val="18"/>
    </w:rPr>
  </w:style>
  <w:style w:type="paragraph" w:styleId="a5">
    <w:name w:val="footer"/>
    <w:basedOn w:val="a"/>
    <w:link w:val="Char0"/>
    <w:rsid w:val="00A06909"/>
    <w:pPr>
      <w:tabs>
        <w:tab w:val="center" w:pos="4153"/>
        <w:tab w:val="right" w:pos="8306"/>
      </w:tabs>
      <w:snapToGrid w:val="0"/>
      <w:jc w:val="left"/>
    </w:pPr>
    <w:rPr>
      <w:sz w:val="18"/>
      <w:szCs w:val="18"/>
    </w:rPr>
  </w:style>
  <w:style w:type="character" w:customStyle="1" w:styleId="Char0">
    <w:name w:val="页脚 Char"/>
    <w:basedOn w:val="a0"/>
    <w:link w:val="a5"/>
    <w:rsid w:val="00A0690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E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2E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06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06909"/>
    <w:rPr>
      <w:kern w:val="2"/>
      <w:sz w:val="18"/>
      <w:szCs w:val="18"/>
    </w:rPr>
  </w:style>
  <w:style w:type="paragraph" w:styleId="a5">
    <w:name w:val="footer"/>
    <w:basedOn w:val="a"/>
    <w:link w:val="Char0"/>
    <w:rsid w:val="00A06909"/>
    <w:pPr>
      <w:tabs>
        <w:tab w:val="center" w:pos="4153"/>
        <w:tab w:val="right" w:pos="8306"/>
      </w:tabs>
      <w:snapToGrid w:val="0"/>
      <w:jc w:val="left"/>
    </w:pPr>
    <w:rPr>
      <w:sz w:val="18"/>
      <w:szCs w:val="18"/>
    </w:rPr>
  </w:style>
  <w:style w:type="character" w:customStyle="1" w:styleId="Char0">
    <w:name w:val="页脚 Char"/>
    <w:basedOn w:val="a0"/>
    <w:link w:val="a5"/>
    <w:rsid w:val="00A069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487</Words>
  <Characters>2777</Characters>
  <Application>Microsoft Office Word</Application>
  <DocSecurity>0</DocSecurity>
  <PresentationFormat/>
  <Lines>23</Lines>
  <Paragraphs>6</Paragraphs>
  <Slides>0</Slides>
  <Notes>0</Notes>
  <HiddenSlides>0</HiddenSlides>
  <MMClips>0</MMClips>
  <ScaleCrop>false</ScaleCrop>
  <Company>微软中国</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辽宁省推荐2011年度国家科技奖项目公示</dc:title>
  <dc:creator>微软用户</dc:creator>
  <cp:lastModifiedBy>杜伟</cp:lastModifiedBy>
  <cp:revision>7</cp:revision>
  <cp:lastPrinted>2015-05-11T02:29:00Z</cp:lastPrinted>
  <dcterms:created xsi:type="dcterms:W3CDTF">2015-05-19T06:46:00Z</dcterms:created>
  <dcterms:modified xsi:type="dcterms:W3CDTF">2015-05-19T08:18:00Z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